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F9EF" w14:textId="1EE85585" w:rsidR="00CF6366" w:rsidRPr="000C0D3C" w:rsidRDefault="00CE01F8" w:rsidP="0018043A">
      <w:pPr>
        <w:spacing w:line="276" w:lineRule="auto"/>
        <w:jc w:val="center"/>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659264" behindDoc="0" locked="0" layoutInCell="1" allowOverlap="1" wp14:anchorId="52258809" wp14:editId="0FBE85AA">
                <wp:simplePos x="0" y="0"/>
                <wp:positionH relativeFrom="column">
                  <wp:posOffset>5197104</wp:posOffset>
                </wp:positionH>
                <wp:positionV relativeFrom="paragraph">
                  <wp:posOffset>-513995</wp:posOffset>
                </wp:positionV>
                <wp:extent cx="890650" cy="498764"/>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90650" cy="498764"/>
                        </a:xfrm>
                        <a:prstGeom prst="rect">
                          <a:avLst/>
                        </a:prstGeom>
                        <a:noFill/>
                        <a:ln w="6350">
                          <a:noFill/>
                        </a:ln>
                      </wps:spPr>
                      <wps:txbx>
                        <w:txbxContent>
                          <w:p w14:paraId="5F6EA742" w14:textId="146DA1E4" w:rsidR="00CE01F8" w:rsidRPr="00CE01F8" w:rsidRDefault="00CE01F8">
                            <w:pPr>
                              <w:rPr>
                                <w:rFonts w:ascii="ＭＳ ゴシック" w:eastAsia="ＭＳ ゴシック" w:hAnsi="ＭＳ ゴシック"/>
                                <w:sz w:val="24"/>
                                <w:szCs w:val="28"/>
                              </w:rPr>
                            </w:pPr>
                            <w:r w:rsidRPr="00CE01F8">
                              <w:rPr>
                                <w:rFonts w:ascii="ＭＳ ゴシック" w:eastAsia="ＭＳ ゴシック" w:hAnsi="ＭＳ ゴシック" w:hint="eastAsia"/>
                                <w:sz w:val="24"/>
                                <w:szCs w:val="28"/>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258809" id="_x0000_t202" coordsize="21600,21600" o:spt="202" path="m,l,21600r21600,l21600,xe">
                <v:stroke joinstyle="miter"/>
                <v:path gradientshapeok="t" o:connecttype="rect"/>
              </v:shapetype>
              <v:shape id="テキスト ボックス 1" o:spid="_x0000_s1026" type="#_x0000_t202" style="position:absolute;left:0;text-align:left;margin-left:409.2pt;margin-top:-40.45pt;width:70.15pt;height:3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" filled="f" stroked="f" strokeweight=".5pt">
                <v:textbox>
                  <w:txbxContent>
                    <w:p w14:paraId="5F6EA742" w14:textId="146DA1E4" w:rsidR="00CE01F8" w:rsidRPr="00CE01F8" w:rsidRDefault="00CE01F8">
                      <w:pPr>
                        <w:rPr>
                          <w:rFonts w:ascii="ＭＳ ゴシック" w:eastAsia="ＭＳ ゴシック" w:hAnsi="ＭＳ ゴシック"/>
                          <w:sz w:val="24"/>
                          <w:szCs w:val="28"/>
                        </w:rPr>
                      </w:pPr>
                      <w:r w:rsidRPr="00CE01F8">
                        <w:rPr>
                          <w:rFonts w:ascii="ＭＳ ゴシック" w:eastAsia="ＭＳ ゴシック" w:hAnsi="ＭＳ ゴシック" w:hint="eastAsia"/>
                          <w:sz w:val="24"/>
                          <w:szCs w:val="28"/>
                        </w:rPr>
                        <w:t>（参考）</w:t>
                      </w:r>
                    </w:p>
                  </w:txbxContent>
                </v:textbox>
              </v:shape>
            </w:pict>
          </mc:Fallback>
        </mc:AlternateContent>
      </w:r>
      <w:r w:rsidR="00CF6366" w:rsidRPr="000C0D3C">
        <w:rPr>
          <w:rFonts w:ascii="ＭＳ ゴシック" w:eastAsia="ＭＳ ゴシック" w:hAnsi="ＭＳ ゴシック" w:hint="eastAsia"/>
          <w:color w:val="000000" w:themeColor="text1"/>
          <w:sz w:val="24"/>
          <w:szCs w:val="24"/>
        </w:rPr>
        <w:t>「</w:t>
      </w:r>
      <w:r w:rsidR="00671CB0" w:rsidRPr="000C0D3C">
        <w:rPr>
          <w:rFonts w:ascii="ＭＳ ゴシック" w:eastAsia="ＭＳ ゴシック" w:hAnsi="ＭＳ ゴシック" w:hint="eastAsia"/>
          <w:color w:val="000000" w:themeColor="text1"/>
          <w:sz w:val="24"/>
          <w:szCs w:val="24"/>
        </w:rPr>
        <w:t>愛知県特定家畜伝染病</w:t>
      </w:r>
      <w:r w:rsidR="00CF6366" w:rsidRPr="000C0D3C">
        <w:rPr>
          <w:rFonts w:ascii="ＭＳ ゴシック" w:eastAsia="ＭＳ ゴシック" w:hAnsi="ＭＳ ゴシック" w:hint="eastAsia"/>
          <w:color w:val="000000" w:themeColor="text1"/>
          <w:sz w:val="24"/>
          <w:szCs w:val="24"/>
        </w:rPr>
        <w:t>対策実施マニュアル」の一部改正について</w:t>
      </w:r>
    </w:p>
    <w:p w14:paraId="619C6F7E" w14:textId="496E2B62" w:rsidR="00CF6366" w:rsidRPr="000C0D3C" w:rsidRDefault="00CF6366" w:rsidP="0018043A">
      <w:pPr>
        <w:spacing w:line="276" w:lineRule="auto"/>
        <w:rPr>
          <w:rFonts w:ascii="ＭＳ ゴシック" w:eastAsia="ＭＳ ゴシック" w:hAnsi="ＭＳ ゴシック"/>
          <w:color w:val="000000" w:themeColor="text1"/>
          <w:sz w:val="24"/>
          <w:szCs w:val="24"/>
        </w:rPr>
      </w:pPr>
    </w:p>
    <w:p w14:paraId="3BA6CB6F" w14:textId="77777777" w:rsidR="00D92367" w:rsidRPr="000C0D3C" w:rsidRDefault="00CF6366" w:rsidP="0018043A">
      <w:pPr>
        <w:spacing w:line="276" w:lineRule="auto"/>
        <w:rPr>
          <w:rFonts w:ascii="ＭＳ 明朝" w:eastAsia="ＭＳ 明朝" w:hAnsi="ＭＳ 明朝"/>
          <w:color w:val="000000" w:themeColor="text1"/>
          <w:sz w:val="24"/>
          <w:szCs w:val="24"/>
        </w:rPr>
      </w:pPr>
      <w:r w:rsidRPr="000C0D3C">
        <w:rPr>
          <w:rFonts w:ascii="ＭＳ 明朝" w:eastAsia="ＭＳ 明朝" w:hAnsi="ＭＳ 明朝" w:hint="eastAsia"/>
          <w:color w:val="000000" w:themeColor="text1"/>
          <w:sz w:val="24"/>
          <w:szCs w:val="24"/>
        </w:rPr>
        <w:t xml:space="preserve">　本県では、特定家畜伝染病が発生した場合に、迅速かつ的確な防疫対応を全庁体制で行うため、令和４年４月１日に</w:t>
      </w:r>
      <w:r w:rsidR="00671CB0" w:rsidRPr="000C0D3C">
        <w:rPr>
          <w:rFonts w:ascii="ＭＳ 明朝" w:eastAsia="ＭＳ 明朝" w:hAnsi="ＭＳ 明朝" w:hint="eastAsia"/>
          <w:color w:val="000000" w:themeColor="text1"/>
          <w:sz w:val="24"/>
          <w:szCs w:val="24"/>
        </w:rPr>
        <w:t>愛知県特定家畜伝染病</w:t>
      </w:r>
      <w:r w:rsidRPr="000C0D3C">
        <w:rPr>
          <w:rFonts w:ascii="ＭＳ 明朝" w:eastAsia="ＭＳ 明朝" w:hAnsi="ＭＳ 明朝" w:hint="eastAsia"/>
          <w:color w:val="000000" w:themeColor="text1"/>
          <w:sz w:val="24"/>
          <w:szCs w:val="24"/>
        </w:rPr>
        <w:t>対策実施</w:t>
      </w:r>
      <w:r w:rsidR="00D92367" w:rsidRPr="000C0D3C">
        <w:rPr>
          <w:rFonts w:ascii="ＭＳ 明朝" w:eastAsia="ＭＳ 明朝" w:hAnsi="ＭＳ 明朝" w:hint="eastAsia"/>
          <w:color w:val="000000" w:themeColor="text1"/>
          <w:sz w:val="24"/>
          <w:szCs w:val="24"/>
        </w:rPr>
        <w:t>要綱</w:t>
      </w:r>
      <w:r w:rsidRPr="000C0D3C">
        <w:rPr>
          <w:rFonts w:ascii="ＭＳ 明朝" w:eastAsia="ＭＳ 明朝" w:hAnsi="ＭＳ 明朝" w:hint="eastAsia"/>
          <w:color w:val="000000" w:themeColor="text1"/>
          <w:sz w:val="24"/>
          <w:szCs w:val="24"/>
        </w:rPr>
        <w:t>を制定</w:t>
      </w:r>
      <w:r w:rsidR="00C813CC" w:rsidRPr="000C0D3C">
        <w:rPr>
          <w:rFonts w:ascii="ＭＳ 明朝" w:eastAsia="ＭＳ 明朝" w:hAnsi="ＭＳ 明朝" w:hint="eastAsia"/>
          <w:color w:val="000000" w:themeColor="text1"/>
          <w:sz w:val="24"/>
          <w:szCs w:val="24"/>
        </w:rPr>
        <w:t>し</w:t>
      </w:r>
      <w:r w:rsidR="00D92367" w:rsidRPr="000C0D3C">
        <w:rPr>
          <w:rFonts w:ascii="ＭＳ 明朝" w:eastAsia="ＭＳ 明朝" w:hAnsi="ＭＳ 明朝" w:hint="eastAsia"/>
          <w:color w:val="000000" w:themeColor="text1"/>
          <w:sz w:val="24"/>
          <w:szCs w:val="24"/>
        </w:rPr>
        <w:t>、各疾病の防疫対応及び作業内容を示すため、それぞれ対策実施マニュアルを定め</w:t>
      </w:r>
      <w:r w:rsidR="00C813CC" w:rsidRPr="000C0D3C">
        <w:rPr>
          <w:rFonts w:ascii="ＭＳ 明朝" w:eastAsia="ＭＳ 明朝" w:hAnsi="ＭＳ 明朝" w:hint="eastAsia"/>
          <w:color w:val="000000" w:themeColor="text1"/>
          <w:sz w:val="24"/>
          <w:szCs w:val="24"/>
        </w:rPr>
        <w:t>て</w:t>
      </w:r>
      <w:r w:rsidR="003169F0" w:rsidRPr="000C0D3C">
        <w:rPr>
          <w:rFonts w:ascii="ＭＳ 明朝" w:eastAsia="ＭＳ 明朝" w:hAnsi="ＭＳ 明朝" w:hint="eastAsia"/>
          <w:color w:val="000000" w:themeColor="text1"/>
          <w:sz w:val="24"/>
          <w:szCs w:val="24"/>
        </w:rPr>
        <w:t>いる</w:t>
      </w:r>
      <w:r w:rsidRPr="000C0D3C">
        <w:rPr>
          <w:rFonts w:ascii="ＭＳ 明朝" w:eastAsia="ＭＳ 明朝" w:hAnsi="ＭＳ 明朝" w:hint="eastAsia"/>
          <w:color w:val="000000" w:themeColor="text1"/>
          <w:sz w:val="24"/>
          <w:szCs w:val="24"/>
        </w:rPr>
        <w:t>。</w:t>
      </w:r>
    </w:p>
    <w:p w14:paraId="2AF0DDAB" w14:textId="526C43CD" w:rsidR="00C8796A" w:rsidRPr="000C0D3C" w:rsidRDefault="00C813CC" w:rsidP="0018043A">
      <w:pPr>
        <w:spacing w:line="276" w:lineRule="auto"/>
        <w:ind w:firstLineChars="100" w:firstLine="227"/>
        <w:rPr>
          <w:rFonts w:ascii="ＭＳ 明朝" w:eastAsia="ＭＳ 明朝" w:hAnsi="ＭＳ 明朝"/>
          <w:color w:val="000000" w:themeColor="text1"/>
          <w:sz w:val="24"/>
          <w:szCs w:val="24"/>
        </w:rPr>
      </w:pPr>
      <w:r w:rsidRPr="000C0D3C">
        <w:rPr>
          <w:rFonts w:ascii="ＭＳ 明朝" w:eastAsia="ＭＳ 明朝" w:hAnsi="ＭＳ 明朝" w:hint="eastAsia"/>
          <w:color w:val="000000" w:themeColor="text1"/>
          <w:sz w:val="24"/>
          <w:szCs w:val="24"/>
        </w:rPr>
        <w:t>2</w:t>
      </w:r>
      <w:r w:rsidRPr="000C0D3C">
        <w:rPr>
          <w:rFonts w:ascii="ＭＳ 明朝" w:eastAsia="ＭＳ 明朝" w:hAnsi="ＭＳ 明朝"/>
          <w:color w:val="000000" w:themeColor="text1"/>
          <w:sz w:val="24"/>
          <w:szCs w:val="24"/>
        </w:rPr>
        <w:t>022</w:t>
      </w:r>
      <w:r w:rsidRPr="000C0D3C">
        <w:rPr>
          <w:rFonts w:ascii="ＭＳ 明朝" w:eastAsia="ＭＳ 明朝" w:hAnsi="ＭＳ 明朝" w:hint="eastAsia"/>
          <w:color w:val="000000" w:themeColor="text1"/>
          <w:sz w:val="24"/>
          <w:szCs w:val="24"/>
        </w:rPr>
        <w:t>年1</w:t>
      </w:r>
      <w:r w:rsidRPr="000C0D3C">
        <w:rPr>
          <w:rFonts w:ascii="ＭＳ 明朝" w:eastAsia="ＭＳ 明朝" w:hAnsi="ＭＳ 明朝"/>
          <w:color w:val="000000" w:themeColor="text1"/>
          <w:sz w:val="24"/>
          <w:szCs w:val="24"/>
        </w:rPr>
        <w:t>2</w:t>
      </w:r>
      <w:r w:rsidRPr="000C0D3C">
        <w:rPr>
          <w:rFonts w:ascii="ＭＳ 明朝" w:eastAsia="ＭＳ 明朝" w:hAnsi="ＭＳ 明朝" w:hint="eastAsia"/>
          <w:color w:val="000000" w:themeColor="text1"/>
          <w:sz w:val="24"/>
          <w:szCs w:val="24"/>
        </w:rPr>
        <w:t>月、</w:t>
      </w:r>
      <w:r w:rsidR="00D92367" w:rsidRPr="000C0D3C">
        <w:rPr>
          <w:rFonts w:ascii="ＭＳ 明朝" w:eastAsia="ＭＳ 明朝" w:hAnsi="ＭＳ 明朝" w:hint="eastAsia"/>
          <w:color w:val="000000" w:themeColor="text1"/>
          <w:sz w:val="24"/>
          <w:szCs w:val="24"/>
        </w:rPr>
        <w:t>本</w:t>
      </w:r>
      <w:r w:rsidRPr="000C0D3C">
        <w:rPr>
          <w:rFonts w:ascii="ＭＳ 明朝" w:eastAsia="ＭＳ 明朝" w:hAnsi="ＭＳ 明朝" w:hint="eastAsia"/>
          <w:color w:val="000000" w:themeColor="text1"/>
          <w:sz w:val="24"/>
          <w:szCs w:val="24"/>
        </w:rPr>
        <w:t>県において</w:t>
      </w:r>
      <w:r w:rsidR="00D92367" w:rsidRPr="000C0D3C">
        <w:rPr>
          <w:rFonts w:ascii="ＭＳ 明朝" w:eastAsia="ＭＳ 明朝" w:hAnsi="ＭＳ 明朝" w:hint="eastAsia"/>
          <w:color w:val="000000" w:themeColor="text1"/>
          <w:sz w:val="24"/>
          <w:szCs w:val="24"/>
        </w:rPr>
        <w:t>高病原性</w:t>
      </w:r>
      <w:r w:rsidRPr="000C0D3C">
        <w:rPr>
          <w:rFonts w:ascii="ＭＳ 明朝" w:eastAsia="ＭＳ 明朝" w:hAnsi="ＭＳ 明朝" w:hint="eastAsia"/>
          <w:color w:val="000000" w:themeColor="text1"/>
          <w:sz w:val="24"/>
          <w:szCs w:val="24"/>
        </w:rPr>
        <w:t>鳥インフルエンザが発生したことから、</w:t>
      </w:r>
      <w:r w:rsidR="00595559" w:rsidRPr="000C0D3C">
        <w:rPr>
          <w:rFonts w:ascii="ＭＳ 明朝" w:eastAsia="ＭＳ 明朝" w:hAnsi="ＭＳ 明朝" w:hint="eastAsia"/>
          <w:color w:val="000000" w:themeColor="text1"/>
          <w:sz w:val="24"/>
          <w:szCs w:val="24"/>
        </w:rPr>
        <w:t>発生時の防疫活動の経験を踏まえて</w:t>
      </w:r>
      <w:r w:rsidRPr="000C0D3C">
        <w:rPr>
          <w:rFonts w:ascii="ＭＳ 明朝" w:eastAsia="ＭＳ 明朝" w:hAnsi="ＭＳ 明朝" w:hint="eastAsia"/>
          <w:color w:val="000000" w:themeColor="text1"/>
          <w:sz w:val="24"/>
          <w:szCs w:val="24"/>
        </w:rPr>
        <w:t>、</w:t>
      </w:r>
      <w:r w:rsidR="00C8796A" w:rsidRPr="000C0D3C">
        <w:rPr>
          <w:rFonts w:ascii="ＭＳ 明朝" w:eastAsia="ＭＳ 明朝" w:hAnsi="ＭＳ 明朝" w:hint="eastAsia"/>
          <w:color w:val="000000" w:themeColor="text1"/>
          <w:sz w:val="24"/>
          <w:szCs w:val="24"/>
        </w:rPr>
        <w:t>下記のとおり</w:t>
      </w:r>
      <w:r w:rsidR="00671CB0" w:rsidRPr="000C0D3C">
        <w:rPr>
          <w:rFonts w:ascii="ＭＳ 明朝" w:eastAsia="ＭＳ 明朝" w:hAnsi="ＭＳ 明朝" w:hint="eastAsia"/>
          <w:color w:val="000000" w:themeColor="text1"/>
          <w:sz w:val="24"/>
          <w:szCs w:val="24"/>
        </w:rPr>
        <w:t>鳥インフルエンザ対策実施</w:t>
      </w:r>
      <w:r w:rsidRPr="000C0D3C">
        <w:rPr>
          <w:rFonts w:ascii="ＭＳ 明朝" w:eastAsia="ＭＳ 明朝" w:hAnsi="ＭＳ 明朝" w:hint="eastAsia"/>
          <w:color w:val="000000" w:themeColor="text1"/>
          <w:sz w:val="24"/>
          <w:szCs w:val="24"/>
        </w:rPr>
        <w:t>マニュアルを</w:t>
      </w:r>
      <w:r w:rsidR="00C8796A" w:rsidRPr="000C0D3C">
        <w:rPr>
          <w:rFonts w:ascii="ＭＳ 明朝" w:eastAsia="ＭＳ 明朝" w:hAnsi="ＭＳ 明朝" w:hint="eastAsia"/>
          <w:color w:val="000000" w:themeColor="text1"/>
          <w:sz w:val="24"/>
          <w:szCs w:val="24"/>
        </w:rPr>
        <w:t>改正</w:t>
      </w:r>
      <w:r w:rsidR="003169F0" w:rsidRPr="000C0D3C">
        <w:rPr>
          <w:rFonts w:ascii="ＭＳ 明朝" w:eastAsia="ＭＳ 明朝" w:hAnsi="ＭＳ 明朝" w:hint="eastAsia"/>
          <w:color w:val="000000" w:themeColor="text1"/>
          <w:sz w:val="24"/>
          <w:szCs w:val="24"/>
        </w:rPr>
        <w:t>する</w:t>
      </w:r>
      <w:r w:rsidRPr="000C0D3C">
        <w:rPr>
          <w:rFonts w:ascii="ＭＳ 明朝" w:eastAsia="ＭＳ 明朝" w:hAnsi="ＭＳ 明朝" w:hint="eastAsia"/>
          <w:color w:val="000000" w:themeColor="text1"/>
          <w:sz w:val="24"/>
          <w:szCs w:val="24"/>
        </w:rPr>
        <w:t>。</w:t>
      </w:r>
      <w:r w:rsidR="00671CB0" w:rsidRPr="000C0D3C">
        <w:rPr>
          <w:rFonts w:ascii="ＭＳ 明朝" w:eastAsia="ＭＳ 明朝" w:hAnsi="ＭＳ 明朝" w:hint="eastAsia"/>
          <w:color w:val="000000" w:themeColor="text1"/>
          <w:sz w:val="24"/>
          <w:szCs w:val="24"/>
        </w:rPr>
        <w:t>また、豚熱等対策実施マニュアル及び口蹄疫対策実施マニュアルも同様に改正する。</w:t>
      </w:r>
    </w:p>
    <w:p w14:paraId="4DEBF952" w14:textId="0CF2DE5C" w:rsidR="0047338A" w:rsidRPr="000C0D3C" w:rsidRDefault="00C8796A" w:rsidP="0018043A">
      <w:pPr>
        <w:pStyle w:val="a3"/>
        <w:spacing w:line="276" w:lineRule="auto"/>
        <w:rPr>
          <w:color w:val="000000" w:themeColor="text1"/>
        </w:rPr>
      </w:pPr>
      <w:r w:rsidRPr="000C0D3C">
        <w:rPr>
          <w:rFonts w:hint="eastAsia"/>
          <w:color w:val="000000" w:themeColor="text1"/>
        </w:rPr>
        <w:t>記</w:t>
      </w:r>
    </w:p>
    <w:p w14:paraId="70C89627" w14:textId="0CC1E6BA" w:rsidR="0047338A" w:rsidRPr="000C0D3C" w:rsidRDefault="0047338A" w:rsidP="0018043A">
      <w:pPr>
        <w:spacing w:line="276" w:lineRule="auto"/>
        <w:jc w:val="left"/>
        <w:rPr>
          <w:rFonts w:ascii="ＭＳ ゴシック" w:eastAsia="ＭＳ ゴシック" w:hAnsi="ＭＳ ゴシック"/>
          <w:b/>
          <w:bCs/>
          <w:color w:val="000000" w:themeColor="text1"/>
          <w:sz w:val="24"/>
          <w:szCs w:val="24"/>
        </w:rPr>
      </w:pPr>
      <w:r w:rsidRPr="000C0D3C">
        <w:rPr>
          <w:rFonts w:ascii="ＭＳ ゴシック" w:eastAsia="ＭＳ ゴシック" w:hAnsi="ＭＳ ゴシック" w:hint="eastAsia"/>
          <w:b/>
          <w:bCs/>
          <w:color w:val="000000" w:themeColor="text1"/>
          <w:sz w:val="24"/>
          <w:szCs w:val="24"/>
          <w:bdr w:val="single" w:sz="4" w:space="0" w:color="auto"/>
        </w:rPr>
        <w:t>〇主な改正点</w:t>
      </w:r>
    </w:p>
    <w:p w14:paraId="007EDE46" w14:textId="2A125F4E" w:rsidR="000C0D3C" w:rsidRDefault="00AE4723" w:rsidP="000C0D3C">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１</w:t>
      </w:r>
      <w:r w:rsidR="00B46896" w:rsidRPr="000C0D3C">
        <w:rPr>
          <w:rFonts w:ascii="ＭＳ ゴシック" w:eastAsia="ＭＳ ゴシック" w:hAnsi="ＭＳ ゴシック" w:hint="eastAsia"/>
          <w:color w:val="000000" w:themeColor="text1"/>
          <w:sz w:val="24"/>
          <w:szCs w:val="24"/>
        </w:rPr>
        <w:t xml:space="preserve">　新型コロナウイルス対応</w:t>
      </w:r>
    </w:p>
    <w:p w14:paraId="0FC75782" w14:textId="77777777" w:rsidR="000C0D3C" w:rsidRPr="000C0D3C" w:rsidRDefault="000C0D3C" w:rsidP="000C0D3C">
      <w:pPr>
        <w:pStyle w:val="a7"/>
        <w:spacing w:line="180" w:lineRule="exact"/>
        <w:ind w:firstLineChars="300" w:firstLine="722"/>
        <w:jc w:val="left"/>
        <w:rPr>
          <w:rFonts w:ascii="ＭＳ 明朝" w:hAnsi="ＭＳ 明朝"/>
          <w:color w:val="000000" w:themeColor="text1"/>
          <w:sz w:val="24"/>
          <w:szCs w:val="24"/>
        </w:rPr>
      </w:pPr>
    </w:p>
    <w:p w14:paraId="3630E4BE" w14:textId="77777777" w:rsidR="000C0D3C" w:rsidRDefault="0018043A" w:rsidP="000C0D3C">
      <w:pPr>
        <w:pStyle w:val="a7"/>
        <w:spacing w:line="276" w:lineRule="auto"/>
        <w:ind w:leftChars="100" w:left="197" w:firstLineChars="100" w:firstLine="227"/>
        <w:jc w:val="left"/>
        <w:rPr>
          <w:rFonts w:ascii="ＭＳ ゴシック" w:eastAsia="ＭＳ ゴシック" w:hAnsi="ＭＳ ゴシック"/>
          <w:color w:val="000000" w:themeColor="text1"/>
          <w:sz w:val="24"/>
          <w:szCs w:val="24"/>
        </w:rPr>
      </w:pPr>
      <w:r w:rsidRPr="000C0D3C">
        <w:rPr>
          <w:rFonts w:ascii="ＭＳ 明朝" w:hAnsi="ＭＳ 明朝" w:hint="eastAsia"/>
          <w:noProof/>
          <w:color w:val="000000" w:themeColor="text1"/>
          <w:sz w:val="24"/>
          <w:szCs w:val="24"/>
        </w:rPr>
        <mc:AlternateContent>
          <mc:Choice Requires="wps">
            <w:drawing>
              <wp:anchor distT="0" distB="0" distL="114300" distR="114300" simplePos="0" relativeHeight="251660288" behindDoc="0" locked="0" layoutInCell="1" allowOverlap="1" wp14:anchorId="2A65781F" wp14:editId="34F9DA48">
                <wp:simplePos x="0" y="0"/>
                <wp:positionH relativeFrom="column">
                  <wp:posOffset>137973</wp:posOffset>
                </wp:positionH>
                <wp:positionV relativeFrom="paragraph">
                  <wp:posOffset>13738</wp:posOffset>
                </wp:positionV>
                <wp:extent cx="5947638" cy="1287094"/>
                <wp:effectExtent l="0" t="0" r="15240" b="27940"/>
                <wp:wrapNone/>
                <wp:docPr id="2" name="大かっこ 2"/>
                <wp:cNvGraphicFramePr/>
                <a:graphic xmlns:a="http://schemas.openxmlformats.org/drawingml/2006/main">
                  <a:graphicData uri="http://schemas.microsoft.com/office/word/2010/wordprocessingShape">
                    <wps:wsp>
                      <wps:cNvSpPr/>
                      <wps:spPr>
                        <a:xfrm>
                          <a:off x="0" y="0"/>
                          <a:ext cx="5947638" cy="1287094"/>
                        </a:xfrm>
                        <a:prstGeom prst="bracketPair">
                          <a:avLst>
                            <a:gd name="adj" fmla="val 446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B69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85pt;margin-top:1.1pt;width:468.3pt;height:10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" adj="965" strokecolor="black [3200]" strokeweight=".5pt">
                <v:stroke joinstyle="miter"/>
              </v:shape>
            </w:pict>
          </mc:Fallback>
        </mc:AlternateContent>
      </w:r>
      <w:r w:rsidR="00D92367" w:rsidRPr="000C0D3C">
        <w:rPr>
          <w:rFonts w:ascii="ＭＳ 明朝" w:hAnsi="ＭＳ 明朝" w:hint="eastAsia"/>
          <w:color w:val="000000" w:themeColor="text1"/>
          <w:sz w:val="24"/>
          <w:szCs w:val="24"/>
        </w:rPr>
        <w:t>第３章－第１</w:t>
      </w:r>
    </w:p>
    <w:p w14:paraId="5963831D" w14:textId="77777777" w:rsidR="000C0D3C" w:rsidRDefault="00D92367" w:rsidP="000C0D3C">
      <w:pPr>
        <w:pStyle w:val="a7"/>
        <w:spacing w:line="276" w:lineRule="auto"/>
        <w:ind w:leftChars="100" w:left="197" w:firstLineChars="100" w:firstLine="241"/>
        <w:jc w:val="left"/>
        <w:rPr>
          <w:rFonts w:ascii="ＭＳ ゴシック" w:eastAsia="ＭＳ ゴシック" w:hAnsi="ＭＳ ゴシック"/>
          <w:color w:val="000000" w:themeColor="text1"/>
          <w:sz w:val="24"/>
          <w:szCs w:val="24"/>
        </w:rPr>
      </w:pPr>
      <w:r w:rsidRPr="000C0D3C">
        <w:rPr>
          <w:rFonts w:ascii="ＭＳ 明朝" w:hAnsi="ＭＳ 明朝" w:hint="eastAsia"/>
          <w:color w:val="000000" w:themeColor="text1"/>
          <w:sz w:val="24"/>
          <w:szCs w:val="24"/>
        </w:rPr>
        <w:t>第３章－第３</w:t>
      </w:r>
    </w:p>
    <w:p w14:paraId="794FE083" w14:textId="77777777" w:rsidR="000C0D3C" w:rsidRDefault="00D92367" w:rsidP="000C0D3C">
      <w:pPr>
        <w:pStyle w:val="a7"/>
        <w:spacing w:line="276" w:lineRule="auto"/>
        <w:ind w:leftChars="100" w:left="197" w:firstLineChars="100" w:firstLine="241"/>
        <w:jc w:val="left"/>
        <w:rPr>
          <w:rFonts w:ascii="ＭＳ ゴシック" w:eastAsia="ＭＳ ゴシック" w:hAnsi="ＭＳ ゴシック"/>
          <w:color w:val="000000" w:themeColor="text1"/>
          <w:sz w:val="24"/>
          <w:szCs w:val="24"/>
        </w:rPr>
      </w:pPr>
      <w:r w:rsidRPr="000C0D3C">
        <w:rPr>
          <w:rFonts w:ascii="ＭＳ 明朝" w:hAnsi="ＭＳ 明朝" w:hint="eastAsia"/>
          <w:color w:val="000000" w:themeColor="text1"/>
          <w:sz w:val="24"/>
          <w:szCs w:val="24"/>
        </w:rPr>
        <w:t>第３章－第５【鳥インフルエンザ対策実施マニュアル</w:t>
      </w:r>
      <w:r w:rsidR="009D3185" w:rsidRPr="000C0D3C">
        <w:rPr>
          <w:rFonts w:ascii="ＭＳ 明朝" w:hAnsi="ＭＳ 明朝" w:hint="eastAsia"/>
          <w:color w:val="000000" w:themeColor="text1"/>
          <w:sz w:val="24"/>
          <w:szCs w:val="24"/>
        </w:rPr>
        <w:t>のみ</w:t>
      </w:r>
      <w:r w:rsidRPr="000C0D3C">
        <w:rPr>
          <w:rFonts w:ascii="ＭＳ 明朝" w:hAnsi="ＭＳ 明朝" w:hint="eastAsia"/>
          <w:color w:val="000000" w:themeColor="text1"/>
          <w:sz w:val="24"/>
          <w:szCs w:val="24"/>
        </w:rPr>
        <w:t>】</w:t>
      </w:r>
    </w:p>
    <w:p w14:paraId="60AD4B69" w14:textId="77777777" w:rsidR="000C0D3C" w:rsidRDefault="00F357B6" w:rsidP="000C0D3C">
      <w:pPr>
        <w:pStyle w:val="a7"/>
        <w:spacing w:line="276" w:lineRule="auto"/>
        <w:ind w:leftChars="100" w:left="197" w:firstLineChars="100" w:firstLine="241"/>
        <w:jc w:val="left"/>
        <w:rPr>
          <w:rFonts w:ascii="ＭＳ ゴシック" w:eastAsia="ＭＳ ゴシック" w:hAnsi="ＭＳ ゴシック"/>
          <w:color w:val="000000" w:themeColor="text1"/>
          <w:sz w:val="24"/>
          <w:szCs w:val="24"/>
        </w:rPr>
      </w:pPr>
      <w:r w:rsidRPr="000C0D3C">
        <w:rPr>
          <w:rFonts w:ascii="ＭＳ 明朝" w:hAnsi="ＭＳ 明朝" w:hint="eastAsia"/>
          <w:color w:val="000000" w:themeColor="text1"/>
          <w:sz w:val="24"/>
          <w:szCs w:val="24"/>
        </w:rPr>
        <w:t>第３章－第６【豚熱等対策実施マニュアル</w:t>
      </w:r>
      <w:r w:rsidR="009D3185" w:rsidRPr="000C0D3C">
        <w:rPr>
          <w:rFonts w:ascii="ＭＳ 明朝" w:hAnsi="ＭＳ 明朝" w:hint="eastAsia"/>
          <w:color w:val="000000" w:themeColor="text1"/>
          <w:sz w:val="24"/>
          <w:szCs w:val="24"/>
        </w:rPr>
        <w:t>・</w:t>
      </w:r>
      <w:r w:rsidRPr="000C0D3C">
        <w:rPr>
          <w:rFonts w:ascii="ＭＳ 明朝" w:hAnsi="ＭＳ 明朝" w:hint="eastAsia"/>
          <w:color w:val="000000" w:themeColor="text1"/>
          <w:sz w:val="24"/>
          <w:szCs w:val="24"/>
        </w:rPr>
        <w:t>口蹄疫対策実施マニュアル】</w:t>
      </w:r>
    </w:p>
    <w:p w14:paraId="7DDDC6E4" w14:textId="25AC5E60" w:rsidR="0018043A" w:rsidRPr="000C0D3C" w:rsidRDefault="00D92367" w:rsidP="000C0D3C">
      <w:pPr>
        <w:pStyle w:val="a7"/>
        <w:spacing w:line="276" w:lineRule="auto"/>
        <w:ind w:leftChars="100" w:left="197" w:firstLineChars="100" w:firstLine="241"/>
        <w:jc w:val="left"/>
        <w:rPr>
          <w:rFonts w:ascii="ＭＳ ゴシック" w:eastAsia="ＭＳ ゴシック" w:hAnsi="ＭＳ ゴシック"/>
          <w:color w:val="000000" w:themeColor="text1"/>
          <w:sz w:val="24"/>
          <w:szCs w:val="24"/>
        </w:rPr>
      </w:pPr>
      <w:r w:rsidRPr="000C0D3C">
        <w:rPr>
          <w:rFonts w:ascii="ＭＳ 明朝" w:hAnsi="ＭＳ 明朝" w:hint="eastAsia"/>
          <w:color w:val="000000" w:themeColor="text1"/>
          <w:sz w:val="24"/>
          <w:szCs w:val="24"/>
        </w:rPr>
        <w:t>第４章－第２－３</w:t>
      </w:r>
    </w:p>
    <w:p w14:paraId="70A381A2" w14:textId="77777777" w:rsidR="0018043A" w:rsidRPr="000C0D3C" w:rsidRDefault="0018043A" w:rsidP="0018043A">
      <w:pPr>
        <w:pStyle w:val="a7"/>
        <w:spacing w:line="180" w:lineRule="exact"/>
        <w:ind w:firstLineChars="300" w:firstLine="722"/>
        <w:jc w:val="left"/>
        <w:rPr>
          <w:rFonts w:ascii="ＭＳ 明朝" w:hAnsi="ＭＳ 明朝"/>
          <w:color w:val="000000" w:themeColor="text1"/>
          <w:sz w:val="24"/>
          <w:szCs w:val="24"/>
        </w:rPr>
      </w:pPr>
    </w:p>
    <w:p w14:paraId="6CEEBD1A" w14:textId="77777777" w:rsidR="00D92367" w:rsidRPr="000C0D3C" w:rsidRDefault="00D033DE" w:rsidP="0018043A">
      <w:pPr>
        <w:pStyle w:val="a7"/>
        <w:spacing w:line="276" w:lineRule="auto"/>
        <w:ind w:leftChars="100" w:left="197" w:firstLineChars="100" w:firstLine="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2</w:t>
      </w:r>
      <w:r w:rsidRPr="000C0D3C">
        <w:rPr>
          <w:rFonts w:ascii="ＭＳ 明朝" w:hAnsi="ＭＳ 明朝"/>
          <w:color w:val="000000" w:themeColor="text1"/>
          <w:sz w:val="24"/>
          <w:szCs w:val="24"/>
        </w:rPr>
        <w:t>023</w:t>
      </w:r>
      <w:r w:rsidRPr="000C0D3C">
        <w:rPr>
          <w:rFonts w:ascii="ＭＳ 明朝" w:hAnsi="ＭＳ 明朝" w:hint="eastAsia"/>
          <w:color w:val="000000" w:themeColor="text1"/>
          <w:sz w:val="24"/>
          <w:szCs w:val="24"/>
        </w:rPr>
        <w:t>年</w:t>
      </w:r>
      <w:r w:rsidR="00D92367" w:rsidRPr="000C0D3C">
        <w:rPr>
          <w:rFonts w:ascii="ＭＳ 明朝" w:hAnsi="ＭＳ 明朝" w:hint="eastAsia"/>
          <w:color w:val="000000" w:themeColor="text1"/>
          <w:sz w:val="24"/>
          <w:szCs w:val="24"/>
        </w:rPr>
        <w:t>５</w:t>
      </w:r>
      <w:r w:rsidRPr="000C0D3C">
        <w:rPr>
          <w:rFonts w:ascii="ＭＳ 明朝" w:hAnsi="ＭＳ 明朝" w:hint="eastAsia"/>
          <w:color w:val="000000" w:themeColor="text1"/>
          <w:sz w:val="24"/>
          <w:szCs w:val="24"/>
        </w:rPr>
        <w:t>月</w:t>
      </w:r>
      <w:r w:rsidR="00D92367" w:rsidRPr="000C0D3C">
        <w:rPr>
          <w:rFonts w:ascii="ＭＳ 明朝" w:hAnsi="ＭＳ 明朝" w:hint="eastAsia"/>
          <w:color w:val="000000" w:themeColor="text1"/>
          <w:sz w:val="24"/>
          <w:szCs w:val="24"/>
        </w:rPr>
        <w:t>８</w:t>
      </w:r>
      <w:r w:rsidRPr="000C0D3C">
        <w:rPr>
          <w:rFonts w:ascii="ＭＳ 明朝" w:hAnsi="ＭＳ 明朝" w:hint="eastAsia"/>
          <w:color w:val="000000" w:themeColor="text1"/>
          <w:sz w:val="24"/>
          <w:szCs w:val="24"/>
        </w:rPr>
        <w:t>日より、</w:t>
      </w:r>
      <w:r w:rsidR="00B46896" w:rsidRPr="000C0D3C">
        <w:rPr>
          <w:rFonts w:ascii="ＭＳ 明朝" w:hAnsi="ＭＳ 明朝" w:hint="eastAsia"/>
          <w:color w:val="000000" w:themeColor="text1"/>
          <w:sz w:val="24"/>
          <w:szCs w:val="24"/>
        </w:rPr>
        <w:t>新型コロナウイルスの感染症法上の位置づけが５類に移行したことに伴い、「愛知県新型コロナウイルス感染拡大予防対策指針」が廃止となったほか、</w:t>
      </w:r>
      <w:r w:rsidR="00D92367" w:rsidRPr="000C0D3C">
        <w:rPr>
          <w:rFonts w:ascii="ＭＳ 明朝" w:hAnsi="ＭＳ 明朝" w:hint="eastAsia"/>
          <w:color w:val="000000" w:themeColor="text1"/>
          <w:sz w:val="24"/>
          <w:szCs w:val="24"/>
        </w:rPr>
        <w:t>本病が</w:t>
      </w:r>
      <w:r w:rsidR="00B46896" w:rsidRPr="000C0D3C">
        <w:rPr>
          <w:rFonts w:ascii="ＭＳ 明朝" w:hAnsi="ＭＳ 明朝" w:hint="eastAsia"/>
          <w:color w:val="000000" w:themeColor="text1"/>
          <w:sz w:val="24"/>
          <w:szCs w:val="24"/>
        </w:rPr>
        <w:t>新型インフルエンザ等特別措置法の対象外となったことにより緊急事態宣言</w:t>
      </w:r>
      <w:r w:rsidR="00595559" w:rsidRPr="000C0D3C">
        <w:rPr>
          <w:rFonts w:ascii="ＭＳ 明朝" w:hAnsi="ＭＳ 明朝" w:hint="eastAsia"/>
          <w:color w:val="000000" w:themeColor="text1"/>
          <w:sz w:val="24"/>
          <w:szCs w:val="24"/>
        </w:rPr>
        <w:t>の発令がされなくなった</w:t>
      </w:r>
      <w:r w:rsidR="00B46896" w:rsidRPr="000C0D3C">
        <w:rPr>
          <w:rFonts w:ascii="ＭＳ 明朝" w:hAnsi="ＭＳ 明朝" w:hint="eastAsia"/>
          <w:color w:val="000000" w:themeColor="text1"/>
          <w:sz w:val="24"/>
          <w:szCs w:val="24"/>
        </w:rPr>
        <w:t>。</w:t>
      </w:r>
    </w:p>
    <w:p w14:paraId="0BEE0139" w14:textId="35D596DC" w:rsidR="00A04F09" w:rsidRPr="000C0D3C" w:rsidRDefault="00B46896" w:rsidP="0018043A">
      <w:pPr>
        <w:pStyle w:val="a7"/>
        <w:spacing w:line="276" w:lineRule="auto"/>
        <w:ind w:leftChars="100" w:left="197" w:firstLineChars="100" w:firstLine="241"/>
        <w:jc w:val="left"/>
        <w:rPr>
          <w:rFonts w:ascii="ＭＳ ゴシック" w:eastAsia="ＭＳ ゴシック" w:hAnsi="ＭＳ ゴシック"/>
          <w:b/>
          <w:bCs/>
          <w:color w:val="000000" w:themeColor="text1"/>
          <w:sz w:val="24"/>
          <w:szCs w:val="24"/>
        </w:rPr>
      </w:pPr>
      <w:r w:rsidRPr="000C0D3C">
        <w:rPr>
          <w:rFonts w:ascii="ＭＳ 明朝" w:hAnsi="ＭＳ 明朝" w:hint="eastAsia"/>
          <w:color w:val="000000" w:themeColor="text1"/>
          <w:sz w:val="24"/>
          <w:szCs w:val="24"/>
        </w:rPr>
        <w:t>また、</w:t>
      </w:r>
      <w:r w:rsidR="00D92367" w:rsidRPr="000C0D3C">
        <w:rPr>
          <w:rFonts w:ascii="ＭＳ 明朝" w:hAnsi="ＭＳ 明朝" w:hint="eastAsia"/>
          <w:color w:val="000000" w:themeColor="text1"/>
          <w:sz w:val="24"/>
          <w:szCs w:val="24"/>
        </w:rPr>
        <w:t>本県における基本的感染対策等及び服務上の取扱い（職務専念義務の免除等）に関する関連通知が廃止され、</w:t>
      </w:r>
      <w:r w:rsidRPr="000C0D3C">
        <w:rPr>
          <w:rFonts w:ascii="ＭＳ 明朝" w:hAnsi="ＭＳ 明朝" w:hint="eastAsia"/>
          <w:color w:val="000000" w:themeColor="text1"/>
          <w:sz w:val="24"/>
          <w:szCs w:val="24"/>
        </w:rPr>
        <w:t>職員が感染者及び濃厚接触者となった場合でも職務専念義務免除の対象外となったことから、以下の各記載を削除する。</w:t>
      </w:r>
    </w:p>
    <w:p w14:paraId="2641ED08" w14:textId="69A4B378" w:rsidR="00A04F09" w:rsidRPr="000C0D3C" w:rsidRDefault="00B46896" w:rsidP="0018043A">
      <w:pPr>
        <w:pStyle w:val="a7"/>
        <w:spacing w:line="276" w:lineRule="auto"/>
        <w:ind w:leftChars="100" w:left="438" w:hangingChars="100" w:hanging="241"/>
        <w:jc w:val="left"/>
        <w:rPr>
          <w:rFonts w:ascii="ＭＳ ゴシック" w:eastAsia="ＭＳ ゴシック" w:hAnsi="ＭＳ ゴシック"/>
          <w:b/>
          <w:bCs/>
          <w:color w:val="000000" w:themeColor="text1"/>
          <w:sz w:val="24"/>
          <w:szCs w:val="24"/>
        </w:rPr>
      </w:pPr>
      <w:r w:rsidRPr="000C0D3C">
        <w:rPr>
          <w:rFonts w:ascii="ＭＳ 明朝" w:hAnsi="ＭＳ 明朝" w:hint="eastAsia"/>
          <w:color w:val="000000" w:themeColor="text1"/>
          <w:sz w:val="24"/>
          <w:szCs w:val="24"/>
        </w:rPr>
        <w:t>○　新型コロナウイルス感染拡大防止対策として行う消毒、</w:t>
      </w:r>
      <w:r w:rsidR="00042287" w:rsidRPr="000C0D3C">
        <w:rPr>
          <w:rFonts w:ascii="ＭＳ 明朝" w:hAnsi="ＭＳ 明朝" w:hint="eastAsia"/>
          <w:color w:val="000000" w:themeColor="text1"/>
          <w:sz w:val="24"/>
          <w:szCs w:val="24"/>
        </w:rPr>
        <w:t>動員者等を輸送用する借上バスの台数増車、動員者の集合時間の調整</w:t>
      </w:r>
    </w:p>
    <w:p w14:paraId="27CA5805" w14:textId="3F7C3B18" w:rsidR="00A04F09" w:rsidRPr="000C0D3C" w:rsidRDefault="00B46896" w:rsidP="0018043A">
      <w:pPr>
        <w:pStyle w:val="a7"/>
        <w:spacing w:line="276" w:lineRule="auto"/>
        <w:ind w:leftChars="100" w:left="438" w:hangingChars="100" w:hanging="241"/>
        <w:jc w:val="left"/>
        <w:rPr>
          <w:rFonts w:ascii="ＭＳ ゴシック" w:eastAsia="ＭＳ ゴシック" w:hAnsi="ＭＳ ゴシック"/>
          <w:b/>
          <w:bCs/>
          <w:color w:val="000000" w:themeColor="text1"/>
          <w:sz w:val="24"/>
          <w:szCs w:val="24"/>
        </w:rPr>
      </w:pPr>
      <w:r w:rsidRPr="000C0D3C">
        <w:rPr>
          <w:rFonts w:ascii="ＭＳ 明朝" w:hAnsi="ＭＳ 明朝" w:hint="eastAsia"/>
          <w:color w:val="000000" w:themeColor="text1"/>
          <w:sz w:val="24"/>
          <w:szCs w:val="24"/>
        </w:rPr>
        <w:t>○　緊急事態宣言中の１日２ターム制の動員</w:t>
      </w:r>
      <w:r w:rsidR="00D92367" w:rsidRPr="000C0D3C">
        <w:rPr>
          <w:rFonts w:ascii="ＭＳ 明朝" w:hAnsi="ＭＳ 明朝" w:hint="eastAsia"/>
          <w:color w:val="000000" w:themeColor="text1"/>
          <w:sz w:val="24"/>
          <w:szCs w:val="24"/>
        </w:rPr>
        <w:t>シフト</w:t>
      </w:r>
    </w:p>
    <w:p w14:paraId="6D718539" w14:textId="6E85E74B" w:rsidR="00A04F09" w:rsidRPr="000C0D3C" w:rsidRDefault="00B46896" w:rsidP="0018043A">
      <w:pPr>
        <w:pStyle w:val="a7"/>
        <w:spacing w:line="276" w:lineRule="auto"/>
        <w:ind w:leftChars="100" w:left="438"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防疫作業者の除外要件「２週間以内に新型コロナウイルスの感染が疑われる人と接触した可能性のある者」</w:t>
      </w:r>
    </w:p>
    <w:p w14:paraId="22072D3F" w14:textId="1FFEC524" w:rsidR="00E36598" w:rsidRPr="000C0D3C" w:rsidRDefault="00E36598" w:rsidP="0018043A">
      <w:pPr>
        <w:pStyle w:val="a7"/>
        <w:spacing w:line="276" w:lineRule="auto"/>
        <w:ind w:leftChars="100" w:left="438" w:hangingChars="100" w:hanging="241"/>
        <w:jc w:val="left"/>
        <w:rPr>
          <w:rFonts w:ascii="ＭＳ ゴシック" w:eastAsia="ＭＳ ゴシック" w:hAnsi="ＭＳ ゴシック"/>
          <w:b/>
          <w:bCs/>
          <w:color w:val="000000" w:themeColor="text1"/>
          <w:sz w:val="24"/>
          <w:szCs w:val="24"/>
        </w:rPr>
      </w:pPr>
      <w:r w:rsidRPr="000C0D3C">
        <w:rPr>
          <w:rFonts w:ascii="ＭＳ 明朝" w:hAnsi="ＭＳ 明朝" w:hint="eastAsia"/>
          <w:color w:val="000000" w:themeColor="text1"/>
          <w:sz w:val="24"/>
          <w:szCs w:val="24"/>
        </w:rPr>
        <w:t>〇　新型コロナウイルス感染症対策として用意する防疫資機材</w:t>
      </w:r>
    </w:p>
    <w:p w14:paraId="0098D42E" w14:textId="3710DBD6" w:rsidR="00B46896" w:rsidRPr="000C0D3C" w:rsidRDefault="00B46896" w:rsidP="0018043A">
      <w:pPr>
        <w:pStyle w:val="a7"/>
        <w:spacing w:line="276" w:lineRule="auto"/>
        <w:ind w:leftChars="100" w:left="438"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w:t>
      </w:r>
      <w:r w:rsidR="00042287" w:rsidRPr="000C0D3C">
        <w:rPr>
          <w:rFonts w:ascii="ＭＳ 明朝" w:hAnsi="ＭＳ 明朝" w:hint="eastAsia"/>
          <w:color w:val="000000" w:themeColor="text1"/>
          <w:sz w:val="24"/>
          <w:szCs w:val="24"/>
        </w:rPr>
        <w:t>「新型コロナウイルス感染症対応の手引き（発生農場支援担当）」</w:t>
      </w:r>
    </w:p>
    <w:p w14:paraId="08AEE67D" w14:textId="77777777" w:rsidR="009D3185" w:rsidRPr="000C0D3C" w:rsidRDefault="009D3185" w:rsidP="009D3185">
      <w:pPr>
        <w:pStyle w:val="a7"/>
        <w:spacing w:line="276" w:lineRule="auto"/>
        <w:jc w:val="left"/>
        <w:rPr>
          <w:rFonts w:ascii="ＭＳ 明朝" w:hAnsi="ＭＳ 明朝"/>
          <w:color w:val="000000" w:themeColor="text1"/>
          <w:sz w:val="24"/>
          <w:szCs w:val="24"/>
        </w:rPr>
      </w:pPr>
    </w:p>
    <w:p w14:paraId="62438E42" w14:textId="7BEE6BE3" w:rsidR="00A04F09" w:rsidRPr="000C0D3C" w:rsidRDefault="00A04F09"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２　県職員の動員割合</w:t>
      </w:r>
      <w:r w:rsidR="00E36598" w:rsidRPr="000C0D3C">
        <w:rPr>
          <w:rFonts w:ascii="ＭＳ 明朝" w:hAnsi="ＭＳ 明朝" w:hint="eastAsia"/>
          <w:color w:val="000000" w:themeColor="text1"/>
          <w:sz w:val="24"/>
          <w:szCs w:val="24"/>
        </w:rPr>
        <w:t>（第３章－第１）</w:t>
      </w:r>
    </w:p>
    <w:p w14:paraId="29F1CEF1" w14:textId="68936DF9" w:rsidR="009D3185" w:rsidRPr="000C0D3C" w:rsidRDefault="00A04F09" w:rsidP="009D3185">
      <w:pPr>
        <w:pStyle w:val="a7"/>
        <w:spacing w:line="276" w:lineRule="auto"/>
        <w:ind w:leftChars="100" w:left="197" w:firstLineChars="100" w:firstLine="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県職員の動員割合については、職員定数等の変更を勘案して毎年更新を行う</w:t>
      </w:r>
      <w:r w:rsidR="0018043A" w:rsidRPr="000C0D3C">
        <w:rPr>
          <w:rFonts w:ascii="ＭＳ 明朝" w:hAnsi="ＭＳ 明朝" w:hint="eastAsia"/>
          <w:color w:val="000000" w:themeColor="text1"/>
          <w:sz w:val="24"/>
          <w:szCs w:val="24"/>
        </w:rPr>
        <w:t>ため</w:t>
      </w:r>
      <w:r w:rsidRPr="000C0D3C">
        <w:rPr>
          <w:rFonts w:ascii="ＭＳ 明朝" w:hAnsi="ＭＳ 明朝" w:hint="eastAsia"/>
          <w:color w:val="000000" w:themeColor="text1"/>
          <w:sz w:val="24"/>
          <w:szCs w:val="24"/>
        </w:rPr>
        <w:t>、本マニュアルには記載しないこととする（各所属へは毎年通知）。</w:t>
      </w:r>
    </w:p>
    <w:p w14:paraId="794AC6AB" w14:textId="24C25384" w:rsidR="00671CB0" w:rsidRPr="000C0D3C" w:rsidRDefault="00671CB0"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lastRenderedPageBreak/>
        <w:t>３　地域防疫部会動員計画書</w:t>
      </w:r>
      <w:r w:rsidR="00E36598" w:rsidRPr="000C0D3C">
        <w:rPr>
          <w:rFonts w:ascii="ＭＳ 明朝" w:hAnsi="ＭＳ 明朝" w:hint="eastAsia"/>
          <w:color w:val="000000" w:themeColor="text1"/>
          <w:sz w:val="24"/>
          <w:szCs w:val="24"/>
        </w:rPr>
        <w:t>（第３章－第１　動員様式１・２）</w:t>
      </w:r>
    </w:p>
    <w:p w14:paraId="44B47B11" w14:textId="3FAE4D97" w:rsidR="00671CB0" w:rsidRPr="000C0D3C" w:rsidRDefault="00671CB0"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発生防疫部会等の各班長は、動員を求める場合、地域防疫部会動員計画書を作成し総務広報班（地域）へ提出し、総務広報班（地域）は各班からの計画書をとりまとめ、総務広報班（県）へ計画書を提出することとなっている。</w:t>
      </w:r>
    </w:p>
    <w:p w14:paraId="5FE9483D" w14:textId="314B3FD3" w:rsidR="00671CB0" w:rsidRPr="000C0D3C" w:rsidRDefault="00671CB0"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w:t>
      </w:r>
      <w:r w:rsidR="00505874" w:rsidRPr="000C0D3C">
        <w:rPr>
          <w:rFonts w:ascii="ＭＳ 明朝" w:hAnsi="ＭＳ 明朝" w:hint="eastAsia"/>
          <w:color w:val="000000" w:themeColor="text1"/>
          <w:sz w:val="24"/>
          <w:szCs w:val="24"/>
        </w:rPr>
        <w:t>本計画書にこの内容を改めて記載し、提出漏れがないようにする。</w:t>
      </w:r>
    </w:p>
    <w:p w14:paraId="718AE0A5" w14:textId="5E50E3FA" w:rsidR="00505874" w:rsidRPr="000C0D3C" w:rsidRDefault="00505874"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また、</w:t>
      </w:r>
      <w:r w:rsidR="00900591" w:rsidRPr="000C0D3C">
        <w:rPr>
          <w:rFonts w:ascii="ＭＳ 明朝" w:hAnsi="ＭＳ 明朝" w:hint="eastAsia"/>
          <w:color w:val="000000" w:themeColor="text1"/>
          <w:sz w:val="24"/>
          <w:szCs w:val="24"/>
        </w:rPr>
        <w:t>特定家畜伝染病の発生に備えた準備として、家畜保健衛生所は畜産課及び関係農林水産事務所と殺処分に必要な作業人数を共有することとする。</w:t>
      </w:r>
    </w:p>
    <w:p w14:paraId="6046CEDA" w14:textId="77777777" w:rsidR="0018043A" w:rsidRPr="000C0D3C" w:rsidRDefault="0018043A" w:rsidP="0018043A">
      <w:pPr>
        <w:pStyle w:val="a7"/>
        <w:spacing w:line="276" w:lineRule="auto"/>
        <w:ind w:left="241" w:hangingChars="100" w:hanging="241"/>
        <w:jc w:val="left"/>
        <w:rPr>
          <w:rFonts w:ascii="ＭＳ 明朝" w:hAnsi="ＭＳ 明朝"/>
          <w:color w:val="000000" w:themeColor="text1"/>
          <w:sz w:val="24"/>
          <w:szCs w:val="24"/>
        </w:rPr>
      </w:pPr>
    </w:p>
    <w:p w14:paraId="527F2335" w14:textId="77777777" w:rsidR="000C0D3C" w:rsidRPr="000C0D3C" w:rsidRDefault="00E36598"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４　動員資料「家きんの殺処分の手引き」</w:t>
      </w:r>
    </w:p>
    <w:p w14:paraId="14F8FAF1" w14:textId="72DAE48E" w:rsidR="00E36598" w:rsidRPr="000C0D3C" w:rsidRDefault="00E36598" w:rsidP="000C0D3C">
      <w:pPr>
        <w:pStyle w:val="a7"/>
        <w:spacing w:line="276" w:lineRule="auto"/>
        <w:ind w:leftChars="100" w:left="197" w:firstLineChars="100" w:firstLine="241"/>
        <w:jc w:val="left"/>
        <w:rPr>
          <w:rFonts w:ascii="ＭＳ ゴシック" w:eastAsia="ＭＳ ゴシック" w:hAnsi="ＭＳ ゴシック"/>
          <w:color w:val="000000" w:themeColor="text1"/>
          <w:sz w:val="24"/>
          <w:szCs w:val="24"/>
        </w:rPr>
      </w:pPr>
      <w:r w:rsidRPr="000C0D3C">
        <w:rPr>
          <w:rFonts w:ascii="ＭＳ 明朝" w:hAnsi="ＭＳ 明朝" w:hint="eastAsia"/>
          <w:color w:val="000000" w:themeColor="text1"/>
          <w:sz w:val="24"/>
          <w:szCs w:val="24"/>
        </w:rPr>
        <w:t>（第３章－第１　動員資料４【鳥インフルエンザ対策実施マニュアルのみ】）</w:t>
      </w:r>
    </w:p>
    <w:p w14:paraId="2EBFAEB7" w14:textId="19CC5B87" w:rsidR="00E36598" w:rsidRPr="000C0D3C" w:rsidRDefault="00E36598"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家きんの殺処分にあたっては、ペールに袋をセットしたのち、家きんを</w:t>
      </w:r>
      <w:r w:rsidR="00694E34">
        <w:rPr>
          <w:rFonts w:ascii="ＭＳ 明朝" w:hAnsi="ＭＳ 明朝" w:hint="eastAsia"/>
          <w:color w:val="000000" w:themeColor="text1"/>
          <w:sz w:val="24"/>
          <w:szCs w:val="24"/>
        </w:rPr>
        <w:t>ペ</w:t>
      </w:r>
      <w:r w:rsidRPr="000C0D3C">
        <w:rPr>
          <w:rFonts w:ascii="ＭＳ 明朝" w:hAnsi="ＭＳ 明朝" w:hint="eastAsia"/>
          <w:color w:val="000000" w:themeColor="text1"/>
          <w:sz w:val="24"/>
          <w:szCs w:val="24"/>
        </w:rPr>
        <w:t>ールに入れ、炭酸ガスを充填して行う手順であったが、捕鳥中に鶏の動きで袋がずれたり破れたりすることから、ペールに袋をセットする作業を廃止する。</w:t>
      </w:r>
    </w:p>
    <w:p w14:paraId="73252359" w14:textId="2F808540" w:rsidR="00A416DF" w:rsidRPr="000C0D3C" w:rsidRDefault="00E36598"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また、脚立・足場台等を使用する場合、ヘルメットの着用を検討するよう記載していたが、防疫作業時の事故を防ぐため、高所作業を行う場合のヘルメット着用を必須化する。</w:t>
      </w:r>
    </w:p>
    <w:p w14:paraId="7084B8F2" w14:textId="77777777" w:rsidR="00E36598" w:rsidRPr="000C0D3C" w:rsidRDefault="00E36598" w:rsidP="0018043A">
      <w:pPr>
        <w:pStyle w:val="a7"/>
        <w:spacing w:line="276" w:lineRule="auto"/>
        <w:ind w:left="241" w:hangingChars="100" w:hanging="241"/>
        <w:jc w:val="left"/>
        <w:rPr>
          <w:rFonts w:ascii="ＭＳ 明朝" w:hAnsi="ＭＳ 明朝"/>
          <w:color w:val="000000" w:themeColor="text1"/>
          <w:sz w:val="24"/>
          <w:szCs w:val="24"/>
        </w:rPr>
      </w:pPr>
    </w:p>
    <w:p w14:paraId="7B0919EA" w14:textId="1F712C2D" w:rsidR="00A416DF" w:rsidRPr="000C0D3C" w:rsidRDefault="00E36598"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ゴシック" w:eastAsia="ＭＳ ゴシック" w:hAnsi="ＭＳ ゴシック" w:hint="eastAsia"/>
          <w:color w:val="000000" w:themeColor="text1"/>
          <w:sz w:val="24"/>
          <w:szCs w:val="24"/>
        </w:rPr>
        <w:t>５</w:t>
      </w:r>
      <w:r w:rsidR="00A416DF" w:rsidRPr="000C0D3C">
        <w:rPr>
          <w:rFonts w:ascii="ＭＳ ゴシック" w:eastAsia="ＭＳ ゴシック" w:hAnsi="ＭＳ ゴシック" w:hint="eastAsia"/>
          <w:color w:val="000000" w:themeColor="text1"/>
          <w:sz w:val="24"/>
          <w:szCs w:val="24"/>
        </w:rPr>
        <w:t xml:space="preserve">　発生農場等周辺のゾーニング</w:t>
      </w:r>
      <w:r w:rsidRPr="000C0D3C">
        <w:rPr>
          <w:rFonts w:ascii="ＭＳ 明朝" w:hAnsi="ＭＳ 明朝" w:hint="eastAsia"/>
          <w:color w:val="000000" w:themeColor="text1"/>
          <w:sz w:val="24"/>
          <w:szCs w:val="24"/>
        </w:rPr>
        <w:t>（第３章－第２　ゾーニング資料１）</w:t>
      </w:r>
    </w:p>
    <w:p w14:paraId="4F7C3B22" w14:textId="2EDC428B" w:rsidR="00A04F09" w:rsidRPr="000C0D3C" w:rsidRDefault="00A416DF"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埋却地が発生農場から離れた場所にある場合のゾーニングについて、資料を追加する。</w:t>
      </w:r>
    </w:p>
    <w:p w14:paraId="52F18D83" w14:textId="77777777" w:rsidR="00595559" w:rsidRPr="000C0D3C" w:rsidRDefault="00595559" w:rsidP="0018043A">
      <w:pPr>
        <w:pStyle w:val="a7"/>
        <w:spacing w:line="276" w:lineRule="auto"/>
        <w:ind w:left="241" w:hangingChars="100" w:hanging="241"/>
        <w:jc w:val="left"/>
        <w:rPr>
          <w:rFonts w:ascii="ＭＳ 明朝" w:hAnsi="ＭＳ 明朝"/>
          <w:color w:val="000000" w:themeColor="text1"/>
          <w:sz w:val="24"/>
          <w:szCs w:val="24"/>
        </w:rPr>
      </w:pPr>
    </w:p>
    <w:p w14:paraId="79C87DE7" w14:textId="42EC6E8D" w:rsidR="00AD2193" w:rsidRPr="000C0D3C" w:rsidRDefault="00E36598" w:rsidP="000C0D3C">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６</w:t>
      </w:r>
      <w:r w:rsidR="00AD2193" w:rsidRPr="000C0D3C">
        <w:rPr>
          <w:rFonts w:ascii="ＭＳ ゴシック" w:eastAsia="ＭＳ ゴシック" w:hAnsi="ＭＳ ゴシック" w:hint="eastAsia"/>
          <w:color w:val="000000" w:themeColor="text1"/>
          <w:sz w:val="24"/>
          <w:szCs w:val="24"/>
        </w:rPr>
        <w:t xml:space="preserve">　防疫資材の供給・受入・管理及び連絡体制</w:t>
      </w:r>
      <w:r w:rsidRPr="000C0D3C">
        <w:rPr>
          <w:rFonts w:ascii="ＭＳ 明朝" w:hAnsi="ＭＳ 明朝" w:hint="eastAsia"/>
          <w:color w:val="000000" w:themeColor="text1"/>
          <w:sz w:val="24"/>
          <w:szCs w:val="24"/>
        </w:rPr>
        <w:t>（第３章－第３</w:t>
      </w:r>
      <w:r w:rsidR="00F357B6" w:rsidRPr="000C0D3C">
        <w:rPr>
          <w:rFonts w:ascii="ＭＳ 明朝" w:hAnsi="ＭＳ 明朝" w:hint="eastAsia"/>
          <w:color w:val="000000" w:themeColor="text1"/>
          <w:sz w:val="24"/>
          <w:szCs w:val="24"/>
        </w:rPr>
        <w:t>、第４章－第２－８</w:t>
      </w:r>
      <w:r w:rsidRPr="000C0D3C">
        <w:rPr>
          <w:rFonts w:ascii="ＭＳ 明朝" w:hAnsi="ＭＳ 明朝" w:hint="eastAsia"/>
          <w:color w:val="000000" w:themeColor="text1"/>
          <w:sz w:val="24"/>
          <w:szCs w:val="24"/>
        </w:rPr>
        <w:t>）</w:t>
      </w:r>
    </w:p>
    <w:p w14:paraId="0E325CF6" w14:textId="074DCEC3" w:rsidR="00AD2193" w:rsidRPr="000C0D3C" w:rsidRDefault="00AD2193" w:rsidP="0018043A">
      <w:pPr>
        <w:pStyle w:val="a7"/>
        <w:spacing w:line="276" w:lineRule="auto"/>
        <w:ind w:leftChars="100" w:left="197" w:firstLineChars="100" w:firstLine="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特定家畜伝染病の発生を疑う段階において、運搬事業者にトラック及び運転手の確保を行った際、支払い等の経理処理は「総務広報班（地域）が対応する」としていたが、「発注を行った所属が対応する」と修正する。</w:t>
      </w:r>
    </w:p>
    <w:p w14:paraId="4D66CEC3" w14:textId="2C176945" w:rsidR="00AD2193" w:rsidRPr="000C0D3C" w:rsidRDefault="00AD2193" w:rsidP="000C0D3C">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また、特定家畜伝染病の発生状況確認の検査に必要な資材は家畜保健衛生所が準備する旨の記載を追加する（マニュアルに記載はないが、防疫措置完了後に行っている清浄性確認検査に用いる資材も家畜保健衛生所が準備する）。</w:t>
      </w:r>
    </w:p>
    <w:p w14:paraId="64557FF5" w14:textId="77777777" w:rsidR="009D3185" w:rsidRPr="000C0D3C" w:rsidRDefault="009D3185"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p>
    <w:p w14:paraId="64A7BF1B" w14:textId="7492DA88" w:rsidR="00A04F09" w:rsidRPr="000C0D3C" w:rsidRDefault="00E36598"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７</w:t>
      </w:r>
      <w:r w:rsidR="00A04F09" w:rsidRPr="000C0D3C">
        <w:rPr>
          <w:rFonts w:ascii="ＭＳ ゴシック" w:eastAsia="ＭＳ ゴシック" w:hAnsi="ＭＳ ゴシック" w:hint="eastAsia"/>
          <w:color w:val="000000" w:themeColor="text1"/>
          <w:sz w:val="24"/>
          <w:szCs w:val="24"/>
        </w:rPr>
        <w:t xml:space="preserve">　</w:t>
      </w:r>
      <w:r w:rsidRPr="000C0D3C">
        <w:rPr>
          <w:rFonts w:ascii="ＭＳ ゴシック" w:eastAsia="ＭＳ ゴシック" w:hAnsi="ＭＳ ゴシック" w:hint="eastAsia"/>
          <w:color w:val="000000" w:themeColor="text1"/>
          <w:sz w:val="24"/>
          <w:szCs w:val="24"/>
        </w:rPr>
        <w:t>防疫資機材一覧表</w:t>
      </w:r>
      <w:r w:rsidRPr="000C0D3C">
        <w:rPr>
          <w:rFonts w:ascii="ＭＳ 明朝" w:hAnsi="ＭＳ 明朝" w:hint="eastAsia"/>
          <w:color w:val="000000" w:themeColor="text1"/>
          <w:sz w:val="24"/>
          <w:szCs w:val="24"/>
        </w:rPr>
        <w:t>（第３章－第３　資材様式３）</w:t>
      </w:r>
    </w:p>
    <w:p w14:paraId="37DE899F" w14:textId="3F1ACF7E" w:rsidR="00671CB0" w:rsidRPr="000C0D3C" w:rsidRDefault="00ED0040" w:rsidP="009D3185">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高所作業</w:t>
      </w:r>
      <w:r w:rsidR="00E36598" w:rsidRPr="000C0D3C">
        <w:rPr>
          <w:rFonts w:ascii="ＭＳ 明朝" w:hAnsi="ＭＳ 明朝" w:hint="eastAsia"/>
          <w:color w:val="000000" w:themeColor="text1"/>
          <w:sz w:val="24"/>
          <w:szCs w:val="24"/>
        </w:rPr>
        <w:t>や</w:t>
      </w:r>
      <w:r w:rsidR="00671CB0" w:rsidRPr="000C0D3C">
        <w:rPr>
          <w:rFonts w:ascii="ＭＳ 明朝" w:hAnsi="ＭＳ 明朝" w:hint="eastAsia"/>
          <w:color w:val="000000" w:themeColor="text1"/>
          <w:sz w:val="24"/>
          <w:szCs w:val="24"/>
        </w:rPr>
        <w:t>重機を利用する作業時等に必要なヘルメットを防疫資機材の一覧表に追加する</w:t>
      </w:r>
      <w:r w:rsidRPr="000C0D3C">
        <w:rPr>
          <w:rFonts w:ascii="ＭＳ 明朝" w:hAnsi="ＭＳ 明朝" w:hint="eastAsia"/>
          <w:color w:val="000000" w:themeColor="text1"/>
          <w:sz w:val="24"/>
          <w:szCs w:val="24"/>
        </w:rPr>
        <w:t>。</w:t>
      </w:r>
    </w:p>
    <w:p w14:paraId="5F11167B" w14:textId="192E547C" w:rsidR="009D3185" w:rsidRDefault="009D3185" w:rsidP="0018043A">
      <w:pPr>
        <w:pStyle w:val="a7"/>
        <w:spacing w:line="276" w:lineRule="auto"/>
        <w:ind w:left="241" w:hangingChars="100" w:hanging="241"/>
        <w:jc w:val="left"/>
        <w:rPr>
          <w:rFonts w:ascii="ＭＳ 明朝" w:hAnsi="ＭＳ 明朝"/>
          <w:color w:val="000000" w:themeColor="text1"/>
          <w:sz w:val="24"/>
          <w:szCs w:val="24"/>
        </w:rPr>
      </w:pPr>
    </w:p>
    <w:p w14:paraId="216BD96A" w14:textId="41806C1C" w:rsidR="000C0D3C" w:rsidRDefault="000C0D3C" w:rsidP="0018043A">
      <w:pPr>
        <w:pStyle w:val="a7"/>
        <w:spacing w:line="276" w:lineRule="auto"/>
        <w:ind w:left="241" w:hangingChars="100" w:hanging="241"/>
        <w:jc w:val="left"/>
        <w:rPr>
          <w:rFonts w:ascii="ＭＳ 明朝" w:hAnsi="ＭＳ 明朝"/>
          <w:color w:val="000000" w:themeColor="text1"/>
          <w:sz w:val="24"/>
          <w:szCs w:val="24"/>
        </w:rPr>
      </w:pPr>
    </w:p>
    <w:p w14:paraId="76C03547" w14:textId="77777777" w:rsidR="000C0D3C" w:rsidRPr="000C0D3C" w:rsidRDefault="000C0D3C" w:rsidP="0018043A">
      <w:pPr>
        <w:pStyle w:val="a7"/>
        <w:spacing w:line="276" w:lineRule="auto"/>
        <w:ind w:left="241" w:hangingChars="100" w:hanging="241"/>
        <w:jc w:val="left"/>
        <w:rPr>
          <w:rFonts w:ascii="ＭＳ 明朝" w:hAnsi="ＭＳ 明朝"/>
          <w:color w:val="000000" w:themeColor="text1"/>
          <w:sz w:val="24"/>
          <w:szCs w:val="24"/>
        </w:rPr>
      </w:pPr>
    </w:p>
    <w:p w14:paraId="49CFE692" w14:textId="30922AB4" w:rsidR="009D3185" w:rsidRPr="000C0D3C" w:rsidRDefault="00E36598"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lastRenderedPageBreak/>
        <w:t>８</w:t>
      </w:r>
      <w:r w:rsidR="00A416DF" w:rsidRPr="000C0D3C">
        <w:rPr>
          <w:rFonts w:ascii="ＭＳ ゴシック" w:eastAsia="ＭＳ ゴシック" w:hAnsi="ＭＳ ゴシック" w:hint="eastAsia"/>
          <w:color w:val="000000" w:themeColor="text1"/>
          <w:sz w:val="24"/>
          <w:szCs w:val="24"/>
        </w:rPr>
        <w:t xml:space="preserve">　救護室に用意する資材一覧</w:t>
      </w:r>
    </w:p>
    <w:p w14:paraId="0D8FFD63" w14:textId="727D0D6F" w:rsidR="009D3185" w:rsidRPr="000C0D3C" w:rsidRDefault="009D3185" w:rsidP="009D3185">
      <w:pPr>
        <w:pStyle w:val="a7"/>
        <w:spacing w:line="180" w:lineRule="exact"/>
        <w:ind w:left="227" w:hangingChars="100" w:hanging="227"/>
        <w:jc w:val="left"/>
        <w:rPr>
          <w:rFonts w:ascii="ＭＳ ゴシック" w:eastAsia="ＭＳ ゴシック" w:hAnsi="ＭＳ ゴシック"/>
          <w:color w:val="000000" w:themeColor="text1"/>
          <w:sz w:val="24"/>
          <w:szCs w:val="24"/>
        </w:rPr>
      </w:pPr>
      <w:r w:rsidRPr="000C0D3C">
        <w:rPr>
          <w:rFonts w:ascii="ＭＳ 明朝" w:hAnsi="ＭＳ 明朝" w:hint="eastAsia"/>
          <w:noProof/>
          <w:color w:val="000000" w:themeColor="text1"/>
          <w:sz w:val="24"/>
          <w:szCs w:val="24"/>
        </w:rPr>
        <mc:AlternateContent>
          <mc:Choice Requires="wps">
            <w:drawing>
              <wp:anchor distT="0" distB="0" distL="114300" distR="114300" simplePos="0" relativeHeight="251662336" behindDoc="0" locked="0" layoutInCell="1" allowOverlap="1" wp14:anchorId="4C776FD8" wp14:editId="220EC274">
                <wp:simplePos x="0" y="0"/>
                <wp:positionH relativeFrom="column">
                  <wp:posOffset>142306</wp:posOffset>
                </wp:positionH>
                <wp:positionV relativeFrom="paragraph">
                  <wp:posOffset>79390</wp:posOffset>
                </wp:positionV>
                <wp:extent cx="5936579" cy="585043"/>
                <wp:effectExtent l="0" t="0" r="26670" b="24765"/>
                <wp:wrapNone/>
                <wp:docPr id="3" name="大かっこ 3"/>
                <wp:cNvGraphicFramePr/>
                <a:graphic xmlns:a="http://schemas.openxmlformats.org/drawingml/2006/main">
                  <a:graphicData uri="http://schemas.microsoft.com/office/word/2010/wordprocessingShape">
                    <wps:wsp>
                      <wps:cNvSpPr/>
                      <wps:spPr>
                        <a:xfrm>
                          <a:off x="0" y="0"/>
                          <a:ext cx="5936579" cy="585043"/>
                        </a:xfrm>
                        <a:prstGeom prst="bracketPair">
                          <a:avLst>
                            <a:gd name="adj" fmla="val 929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C286A" id="大かっこ 3" o:spid="_x0000_s1026" type="#_x0000_t185" style="position:absolute;left:0;text-align:left;margin-left:11.2pt;margin-top:6.25pt;width:467.45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" adj="2008" strokecolor="black [3200]" strokeweight=".5pt">
                <v:stroke joinstyle="miter"/>
              </v:shape>
            </w:pict>
          </mc:Fallback>
        </mc:AlternateContent>
      </w:r>
    </w:p>
    <w:p w14:paraId="3177A9FD" w14:textId="4047CBE1" w:rsidR="000C0D3C" w:rsidRDefault="00EE6C37" w:rsidP="000C0D3C">
      <w:pPr>
        <w:pStyle w:val="a7"/>
        <w:spacing w:line="276" w:lineRule="auto"/>
        <w:ind w:firstLineChars="200" w:firstLine="482"/>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第３章－第５</w:t>
      </w:r>
      <w:r w:rsidR="000C0D3C">
        <w:rPr>
          <w:rFonts w:ascii="ＭＳ 明朝" w:hAnsi="ＭＳ 明朝" w:hint="eastAsia"/>
          <w:color w:val="000000" w:themeColor="text1"/>
          <w:sz w:val="24"/>
          <w:szCs w:val="24"/>
        </w:rPr>
        <w:t xml:space="preserve"> </w:t>
      </w:r>
      <w:r w:rsidRPr="000C0D3C">
        <w:rPr>
          <w:rFonts w:ascii="ＭＳ 明朝" w:hAnsi="ＭＳ 明朝" w:hint="eastAsia"/>
          <w:color w:val="000000" w:themeColor="text1"/>
          <w:sz w:val="24"/>
          <w:szCs w:val="24"/>
        </w:rPr>
        <w:t>健康管理様式１</w:t>
      </w:r>
      <w:r w:rsidR="00671CB0" w:rsidRPr="000C0D3C">
        <w:rPr>
          <w:rFonts w:ascii="ＭＳ 明朝" w:hAnsi="ＭＳ 明朝" w:hint="eastAsia"/>
          <w:color w:val="000000" w:themeColor="text1"/>
          <w:sz w:val="24"/>
          <w:szCs w:val="24"/>
        </w:rPr>
        <w:t>【鳥インフルエンザ対策実施マニュアル</w:t>
      </w:r>
      <w:r w:rsidR="000C0D3C">
        <w:rPr>
          <w:rFonts w:ascii="ＭＳ 明朝" w:hAnsi="ＭＳ 明朝" w:hint="eastAsia"/>
          <w:color w:val="000000" w:themeColor="text1"/>
          <w:sz w:val="24"/>
          <w:szCs w:val="24"/>
        </w:rPr>
        <w:t>のみ</w:t>
      </w:r>
      <w:r w:rsidR="00671CB0" w:rsidRPr="000C0D3C">
        <w:rPr>
          <w:rFonts w:ascii="ＭＳ 明朝" w:hAnsi="ＭＳ 明朝" w:hint="eastAsia"/>
          <w:color w:val="000000" w:themeColor="text1"/>
          <w:sz w:val="24"/>
          <w:szCs w:val="24"/>
        </w:rPr>
        <w:t>】</w:t>
      </w:r>
    </w:p>
    <w:p w14:paraId="5BD9D288" w14:textId="5713E652" w:rsidR="00A416DF" w:rsidRPr="000C0D3C" w:rsidRDefault="0018642A" w:rsidP="000C0D3C">
      <w:pPr>
        <w:pStyle w:val="a7"/>
        <w:spacing w:line="276" w:lineRule="auto"/>
        <w:ind w:firstLineChars="200" w:firstLine="482"/>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第３章－第６</w:t>
      </w:r>
      <w:r w:rsidR="000C0D3C">
        <w:rPr>
          <w:rFonts w:ascii="ＭＳ 明朝" w:hAnsi="ＭＳ 明朝" w:hint="eastAsia"/>
          <w:color w:val="000000" w:themeColor="text1"/>
          <w:sz w:val="24"/>
          <w:szCs w:val="24"/>
        </w:rPr>
        <w:t xml:space="preserve"> </w:t>
      </w:r>
      <w:r w:rsidRPr="000C0D3C">
        <w:rPr>
          <w:rFonts w:ascii="ＭＳ 明朝" w:hAnsi="ＭＳ 明朝" w:hint="eastAsia"/>
          <w:color w:val="000000" w:themeColor="text1"/>
          <w:sz w:val="24"/>
          <w:szCs w:val="24"/>
        </w:rPr>
        <w:t>健康管理様式１</w:t>
      </w:r>
      <w:r w:rsidRPr="000C0D3C">
        <w:rPr>
          <w:rFonts w:ascii="ＭＳ 明朝" w:hAnsi="ＭＳ 明朝" w:hint="eastAsia"/>
          <w:color w:val="000000" w:themeColor="text1"/>
        </w:rPr>
        <w:t>【豚熱等対策実施マニュアル</w:t>
      </w:r>
      <w:r w:rsidR="000C0D3C" w:rsidRPr="000C0D3C">
        <w:rPr>
          <w:rFonts w:ascii="ＭＳ 明朝" w:hAnsi="ＭＳ 明朝" w:hint="eastAsia"/>
          <w:color w:val="000000" w:themeColor="text1"/>
        </w:rPr>
        <w:t>・</w:t>
      </w:r>
      <w:r w:rsidRPr="000C0D3C">
        <w:rPr>
          <w:rFonts w:ascii="ＭＳ 明朝" w:hAnsi="ＭＳ 明朝" w:hint="eastAsia"/>
          <w:color w:val="000000" w:themeColor="text1"/>
        </w:rPr>
        <w:t>口蹄疫対策実施マニュアル】</w:t>
      </w:r>
    </w:p>
    <w:p w14:paraId="0E73CA75" w14:textId="77777777" w:rsidR="009D3185" w:rsidRPr="000C0D3C" w:rsidRDefault="00A416DF" w:rsidP="009D3185">
      <w:pPr>
        <w:pStyle w:val="a7"/>
        <w:spacing w:line="180" w:lineRule="exact"/>
        <w:ind w:left="241" w:hangingChars="100" w:hanging="241"/>
        <w:jc w:val="left"/>
        <w:rPr>
          <w:rFonts w:ascii="ＭＳ ゴシック" w:eastAsia="ＭＳ ゴシック" w:hAnsi="ＭＳ ゴシック"/>
          <w:color w:val="000000" w:themeColor="text1"/>
          <w:sz w:val="24"/>
          <w:szCs w:val="24"/>
        </w:rPr>
      </w:pPr>
      <w:r w:rsidRPr="000C0D3C">
        <w:rPr>
          <w:rFonts w:ascii="ＭＳ 明朝" w:hAnsi="ＭＳ 明朝" w:hint="eastAsia"/>
          <w:color w:val="000000" w:themeColor="text1"/>
          <w:sz w:val="24"/>
          <w:szCs w:val="24"/>
        </w:rPr>
        <w:t xml:space="preserve">　　</w:t>
      </w:r>
    </w:p>
    <w:p w14:paraId="69FC2492" w14:textId="0B2A9A03" w:rsidR="00A416DF" w:rsidRPr="000C0D3C" w:rsidRDefault="00A416DF" w:rsidP="009D3185">
      <w:pPr>
        <w:pStyle w:val="a7"/>
        <w:spacing w:line="276" w:lineRule="auto"/>
        <w:ind w:leftChars="100" w:left="197" w:firstLineChars="100" w:firstLine="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備えるべき資材を追加する。</w:t>
      </w:r>
    </w:p>
    <w:p w14:paraId="6EEEC3C5" w14:textId="77777777" w:rsidR="00CF0996" w:rsidRPr="000C0D3C" w:rsidRDefault="00CF0996" w:rsidP="0018043A">
      <w:pPr>
        <w:pStyle w:val="a7"/>
        <w:spacing w:line="276" w:lineRule="auto"/>
        <w:ind w:left="242" w:hangingChars="100" w:hanging="242"/>
        <w:jc w:val="left"/>
        <w:rPr>
          <w:rFonts w:ascii="ＭＳ ゴシック" w:eastAsia="ＭＳ ゴシック" w:hAnsi="ＭＳ ゴシック"/>
          <w:b/>
          <w:bCs/>
          <w:color w:val="000000" w:themeColor="text1"/>
          <w:sz w:val="24"/>
          <w:szCs w:val="24"/>
        </w:rPr>
      </w:pPr>
    </w:p>
    <w:p w14:paraId="4F19F9E3" w14:textId="32944F7C" w:rsidR="000C0D3C" w:rsidRDefault="00E36598"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９</w:t>
      </w:r>
      <w:r w:rsidR="00CF0996" w:rsidRPr="000C0D3C">
        <w:rPr>
          <w:rFonts w:ascii="ＭＳ ゴシック" w:eastAsia="ＭＳ ゴシック" w:hAnsi="ＭＳ ゴシック" w:hint="eastAsia"/>
          <w:color w:val="000000" w:themeColor="text1"/>
          <w:sz w:val="24"/>
          <w:szCs w:val="24"/>
        </w:rPr>
        <w:t xml:space="preserve">　殺処分等記録用紙</w:t>
      </w:r>
    </w:p>
    <w:p w14:paraId="7B0BDBC4" w14:textId="77777777" w:rsidR="000C0D3C" w:rsidRPr="000C0D3C" w:rsidRDefault="000C0D3C" w:rsidP="000C0D3C">
      <w:pPr>
        <w:pStyle w:val="a7"/>
        <w:spacing w:line="180" w:lineRule="exact"/>
        <w:ind w:left="227" w:hangingChars="100" w:hanging="227"/>
        <w:jc w:val="left"/>
        <w:rPr>
          <w:rFonts w:ascii="ＭＳ ゴシック" w:eastAsia="ＭＳ ゴシック" w:hAnsi="ＭＳ ゴシック"/>
          <w:color w:val="000000" w:themeColor="text1"/>
          <w:sz w:val="24"/>
          <w:szCs w:val="24"/>
        </w:rPr>
      </w:pPr>
      <w:r w:rsidRPr="000C0D3C">
        <w:rPr>
          <w:rFonts w:ascii="ＭＳ 明朝" w:hAnsi="ＭＳ 明朝" w:hint="eastAsia"/>
          <w:noProof/>
          <w:color w:val="000000" w:themeColor="text1"/>
          <w:sz w:val="24"/>
          <w:szCs w:val="24"/>
        </w:rPr>
        <mc:AlternateContent>
          <mc:Choice Requires="wps">
            <w:drawing>
              <wp:anchor distT="0" distB="0" distL="114300" distR="114300" simplePos="0" relativeHeight="251664384" behindDoc="0" locked="0" layoutInCell="1" allowOverlap="1" wp14:anchorId="10FAE365" wp14:editId="03F25078">
                <wp:simplePos x="0" y="0"/>
                <wp:positionH relativeFrom="column">
                  <wp:posOffset>142306</wp:posOffset>
                </wp:positionH>
                <wp:positionV relativeFrom="paragraph">
                  <wp:posOffset>79390</wp:posOffset>
                </wp:positionV>
                <wp:extent cx="5936579" cy="585043"/>
                <wp:effectExtent l="0" t="0" r="26670" b="24765"/>
                <wp:wrapNone/>
                <wp:docPr id="4" name="大かっこ 4"/>
                <wp:cNvGraphicFramePr/>
                <a:graphic xmlns:a="http://schemas.openxmlformats.org/drawingml/2006/main">
                  <a:graphicData uri="http://schemas.microsoft.com/office/word/2010/wordprocessingShape">
                    <wps:wsp>
                      <wps:cNvSpPr/>
                      <wps:spPr>
                        <a:xfrm>
                          <a:off x="0" y="0"/>
                          <a:ext cx="5936579" cy="585043"/>
                        </a:xfrm>
                        <a:prstGeom prst="bracketPair">
                          <a:avLst>
                            <a:gd name="adj" fmla="val 929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11BC6" id="大かっこ 4" o:spid="_x0000_s1026" type="#_x0000_t185" style="position:absolute;left:0;text-align:left;margin-left:11.2pt;margin-top:6.25pt;width:467.45pt;height: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" adj="2008" strokecolor="black [3200]" strokeweight=".5pt">
                <v:stroke joinstyle="miter"/>
              </v:shape>
            </w:pict>
          </mc:Fallback>
        </mc:AlternateContent>
      </w:r>
    </w:p>
    <w:p w14:paraId="1BAB1609" w14:textId="5B6DFFD6" w:rsidR="000C0D3C" w:rsidRDefault="00EE6C37" w:rsidP="000C0D3C">
      <w:pPr>
        <w:pStyle w:val="a7"/>
        <w:spacing w:line="276" w:lineRule="auto"/>
        <w:ind w:leftChars="100" w:left="197" w:firstLineChars="100" w:firstLine="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第４章－第１－４</w:t>
      </w:r>
      <w:r w:rsidR="000C0D3C" w:rsidRPr="000C0D3C">
        <w:rPr>
          <w:rFonts w:ascii="ＭＳ 明朝" w:hAnsi="ＭＳ 明朝" w:hint="eastAsia"/>
          <w:color w:val="000000" w:themeColor="text1"/>
          <w:sz w:val="24"/>
          <w:szCs w:val="24"/>
        </w:rPr>
        <w:t>【鳥インフルエンザ対策実施マニュアルのみ】</w:t>
      </w:r>
    </w:p>
    <w:p w14:paraId="1256D011" w14:textId="27329AEB" w:rsidR="00CF0996" w:rsidRDefault="00EE6C37" w:rsidP="000C0D3C">
      <w:pPr>
        <w:pStyle w:val="a7"/>
        <w:spacing w:line="276" w:lineRule="auto"/>
        <w:ind w:leftChars="100" w:left="197" w:firstLineChars="100" w:firstLine="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第４章－第２－４　地域発農様式２</w:t>
      </w:r>
      <w:r w:rsidR="00671CB0" w:rsidRPr="000C0D3C">
        <w:rPr>
          <w:rFonts w:ascii="ＭＳ 明朝" w:hAnsi="ＭＳ 明朝" w:hint="eastAsia"/>
          <w:color w:val="000000" w:themeColor="text1"/>
          <w:sz w:val="24"/>
          <w:szCs w:val="24"/>
        </w:rPr>
        <w:t>【鳥インフルエンザ対策実施マニュアルのみ】</w:t>
      </w:r>
    </w:p>
    <w:p w14:paraId="065659DB" w14:textId="77777777" w:rsidR="000C0D3C" w:rsidRPr="000C0D3C" w:rsidRDefault="000C0D3C" w:rsidP="000C0D3C">
      <w:pPr>
        <w:pStyle w:val="a7"/>
        <w:spacing w:line="180" w:lineRule="exact"/>
        <w:ind w:left="241" w:hangingChars="100" w:hanging="241"/>
        <w:jc w:val="left"/>
        <w:rPr>
          <w:rFonts w:ascii="ＭＳ ゴシック" w:eastAsia="ＭＳ ゴシック" w:hAnsi="ＭＳ ゴシック"/>
          <w:color w:val="000000" w:themeColor="text1"/>
          <w:sz w:val="24"/>
          <w:szCs w:val="24"/>
        </w:rPr>
      </w:pPr>
    </w:p>
    <w:p w14:paraId="2778C636" w14:textId="6E8B218A" w:rsidR="00CF0996" w:rsidRPr="000C0D3C" w:rsidRDefault="00CF0996"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１時間単位で記録を行う様式に修正する</w:t>
      </w:r>
      <w:r w:rsidR="00BF234C" w:rsidRPr="000C0D3C">
        <w:rPr>
          <w:rFonts w:ascii="ＭＳ 明朝" w:hAnsi="ＭＳ 明朝" w:hint="eastAsia"/>
          <w:color w:val="000000" w:themeColor="text1"/>
          <w:sz w:val="24"/>
          <w:szCs w:val="24"/>
        </w:rPr>
        <w:t>とともに、ガスボンベの使用本数を記録する欄を追加する。</w:t>
      </w:r>
    </w:p>
    <w:p w14:paraId="3FA457A6" w14:textId="1EC35958" w:rsidR="00A416DF" w:rsidRPr="000C0D3C" w:rsidRDefault="00A416DF" w:rsidP="0018043A">
      <w:pPr>
        <w:pStyle w:val="a7"/>
        <w:spacing w:line="276" w:lineRule="auto"/>
        <w:jc w:val="left"/>
        <w:rPr>
          <w:rFonts w:ascii="ＭＳ 明朝" w:hAnsi="ＭＳ 明朝"/>
          <w:color w:val="000000" w:themeColor="text1"/>
          <w:sz w:val="24"/>
          <w:szCs w:val="24"/>
        </w:rPr>
      </w:pPr>
    </w:p>
    <w:p w14:paraId="25AFE67A" w14:textId="3D79FC02" w:rsidR="00A416DF" w:rsidRPr="000C0D3C" w:rsidRDefault="00E36598"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1</w:t>
      </w:r>
      <w:r w:rsidRPr="000C0D3C">
        <w:rPr>
          <w:rFonts w:ascii="ＭＳ ゴシック" w:eastAsia="ＭＳ ゴシック" w:hAnsi="ＭＳ ゴシック"/>
          <w:color w:val="000000" w:themeColor="text1"/>
          <w:sz w:val="24"/>
          <w:szCs w:val="24"/>
        </w:rPr>
        <w:t>0</w:t>
      </w:r>
      <w:r w:rsidR="00A416DF" w:rsidRPr="000C0D3C">
        <w:rPr>
          <w:rFonts w:ascii="ＭＳ ゴシック" w:eastAsia="ＭＳ ゴシック" w:hAnsi="ＭＳ ゴシック" w:hint="eastAsia"/>
          <w:color w:val="000000" w:themeColor="text1"/>
          <w:sz w:val="24"/>
          <w:szCs w:val="24"/>
        </w:rPr>
        <w:t xml:space="preserve">　地域防疫部会　各班シフト表一覧</w:t>
      </w:r>
      <w:r w:rsidR="00EE6C37" w:rsidRPr="000C0D3C">
        <w:rPr>
          <w:rFonts w:ascii="ＭＳ 明朝" w:hAnsi="ＭＳ 明朝" w:hint="eastAsia"/>
          <w:color w:val="000000" w:themeColor="text1"/>
          <w:sz w:val="24"/>
          <w:szCs w:val="24"/>
        </w:rPr>
        <w:t>（第４章－第２－１　地域共通様式３）</w:t>
      </w:r>
    </w:p>
    <w:p w14:paraId="693F393E" w14:textId="49B4B30D" w:rsidR="0018642A" w:rsidRPr="000C0D3C" w:rsidRDefault="00A416DF" w:rsidP="009D3185">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農場内作業グループにリフトオペレーターを追加する。</w:t>
      </w:r>
    </w:p>
    <w:p w14:paraId="1516755A" w14:textId="77777777" w:rsidR="0018642A" w:rsidRPr="000C0D3C" w:rsidRDefault="0018642A" w:rsidP="0018043A">
      <w:pPr>
        <w:pStyle w:val="a7"/>
        <w:spacing w:line="276" w:lineRule="auto"/>
        <w:ind w:left="241" w:hangingChars="100" w:hanging="241"/>
        <w:jc w:val="left"/>
        <w:rPr>
          <w:rFonts w:ascii="ＭＳ 明朝" w:hAnsi="ＭＳ 明朝"/>
          <w:color w:val="000000" w:themeColor="text1"/>
          <w:sz w:val="24"/>
          <w:szCs w:val="24"/>
        </w:rPr>
      </w:pPr>
    </w:p>
    <w:p w14:paraId="687D5331" w14:textId="77777777" w:rsidR="000C0D3C" w:rsidRDefault="00AD2193"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1</w:t>
      </w:r>
      <w:r w:rsidR="00E36598" w:rsidRPr="000C0D3C">
        <w:rPr>
          <w:rFonts w:ascii="ＭＳ ゴシック" w:eastAsia="ＭＳ ゴシック" w:hAnsi="ＭＳ ゴシック"/>
          <w:color w:val="000000" w:themeColor="text1"/>
          <w:sz w:val="24"/>
          <w:szCs w:val="24"/>
        </w:rPr>
        <w:t>1</w:t>
      </w:r>
      <w:r w:rsidR="00BF234C" w:rsidRPr="000C0D3C">
        <w:rPr>
          <w:rFonts w:ascii="ＭＳ ゴシック" w:eastAsia="ＭＳ ゴシック" w:hAnsi="ＭＳ ゴシック" w:hint="eastAsia"/>
          <w:color w:val="000000" w:themeColor="text1"/>
          <w:sz w:val="24"/>
          <w:szCs w:val="24"/>
        </w:rPr>
        <w:t xml:space="preserve">　健康調査の準備</w:t>
      </w:r>
    </w:p>
    <w:p w14:paraId="4DE97430" w14:textId="25FCA61C" w:rsidR="00BF234C" w:rsidRPr="000C0D3C" w:rsidRDefault="00EE6C37" w:rsidP="000C0D3C">
      <w:pPr>
        <w:pStyle w:val="a7"/>
        <w:spacing w:line="276" w:lineRule="auto"/>
        <w:ind w:leftChars="100" w:left="197" w:firstLineChars="100" w:firstLine="241"/>
        <w:jc w:val="left"/>
        <w:rPr>
          <w:rFonts w:ascii="ＭＳ ゴシック" w:eastAsia="ＭＳ ゴシック" w:hAnsi="ＭＳ ゴシック"/>
          <w:color w:val="000000" w:themeColor="text1"/>
          <w:sz w:val="24"/>
          <w:szCs w:val="24"/>
        </w:rPr>
      </w:pPr>
      <w:r w:rsidRPr="000C0D3C">
        <w:rPr>
          <w:rFonts w:ascii="ＭＳ 明朝" w:hAnsi="ＭＳ 明朝" w:hint="eastAsia"/>
          <w:color w:val="000000" w:themeColor="text1"/>
          <w:sz w:val="24"/>
          <w:szCs w:val="24"/>
        </w:rPr>
        <w:t xml:space="preserve">（第４章－第２－２　</w:t>
      </w:r>
      <w:r w:rsidR="00BF234C" w:rsidRPr="000C0D3C">
        <w:rPr>
          <w:rFonts w:ascii="ＭＳ 明朝" w:hAnsi="ＭＳ 明朝" w:hint="eastAsia"/>
          <w:color w:val="000000" w:themeColor="text1"/>
          <w:sz w:val="24"/>
          <w:szCs w:val="24"/>
        </w:rPr>
        <w:t>【鳥インフルエンザ対策実施マニュアルのみ】</w:t>
      </w:r>
      <w:r w:rsidRPr="000C0D3C">
        <w:rPr>
          <w:rFonts w:ascii="ＭＳ 明朝" w:hAnsi="ＭＳ 明朝" w:hint="eastAsia"/>
          <w:color w:val="000000" w:themeColor="text1"/>
          <w:sz w:val="24"/>
          <w:szCs w:val="24"/>
        </w:rPr>
        <w:t>）</w:t>
      </w:r>
    </w:p>
    <w:p w14:paraId="3438DDC8" w14:textId="61CF2484" w:rsidR="00BF234C" w:rsidRPr="000C0D3C" w:rsidRDefault="00BF234C"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w:t>
      </w:r>
      <w:r w:rsidR="00D033DE" w:rsidRPr="000C0D3C">
        <w:rPr>
          <w:rFonts w:ascii="ＭＳ 明朝" w:hAnsi="ＭＳ 明朝" w:hint="eastAsia"/>
          <w:color w:val="000000" w:themeColor="text1"/>
          <w:sz w:val="24"/>
          <w:szCs w:val="24"/>
        </w:rPr>
        <w:t>健康調査の会場については、新型コロナウイルス感染症対策に係る体制強化に対応するため、暫定的に愛知県庁またはその周辺庁舎としてきた。2</w:t>
      </w:r>
      <w:r w:rsidR="00D033DE" w:rsidRPr="000C0D3C">
        <w:rPr>
          <w:rFonts w:ascii="ＭＳ 明朝" w:hAnsi="ＭＳ 明朝"/>
          <w:color w:val="000000" w:themeColor="text1"/>
          <w:sz w:val="24"/>
          <w:szCs w:val="24"/>
        </w:rPr>
        <w:t>023</w:t>
      </w:r>
      <w:r w:rsidR="00D033DE" w:rsidRPr="000C0D3C">
        <w:rPr>
          <w:rFonts w:ascii="ＭＳ 明朝" w:hAnsi="ＭＳ 明朝" w:hint="eastAsia"/>
          <w:color w:val="000000" w:themeColor="text1"/>
          <w:sz w:val="24"/>
          <w:szCs w:val="24"/>
        </w:rPr>
        <w:t>年5月8日より、新型コロナウイルスの感染症法上の位置づけが５類に移行したことを踏まえ、今後は県動員者のベースキャンプで行うように調整していることから、健康調査会場の記載を修正する。</w:t>
      </w:r>
    </w:p>
    <w:p w14:paraId="31789982" w14:textId="77777777" w:rsidR="008E3010" w:rsidRPr="000C0D3C" w:rsidRDefault="008E3010" w:rsidP="0018043A">
      <w:pPr>
        <w:pStyle w:val="a7"/>
        <w:spacing w:line="276" w:lineRule="auto"/>
        <w:ind w:left="241" w:hangingChars="100" w:hanging="241"/>
        <w:jc w:val="left"/>
        <w:rPr>
          <w:rFonts w:ascii="ＭＳ 明朝" w:hAnsi="ＭＳ 明朝"/>
          <w:color w:val="000000" w:themeColor="text1"/>
          <w:sz w:val="24"/>
          <w:szCs w:val="24"/>
        </w:rPr>
      </w:pPr>
    </w:p>
    <w:p w14:paraId="6FE9CC2D" w14:textId="77777777" w:rsidR="000C0D3C" w:rsidRDefault="00D033DE"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1</w:t>
      </w:r>
      <w:r w:rsidR="00E36598" w:rsidRPr="000C0D3C">
        <w:rPr>
          <w:rFonts w:ascii="ＭＳ ゴシック" w:eastAsia="ＭＳ ゴシック" w:hAnsi="ＭＳ ゴシック"/>
          <w:color w:val="000000" w:themeColor="text1"/>
          <w:sz w:val="24"/>
          <w:szCs w:val="24"/>
        </w:rPr>
        <w:t>2</w:t>
      </w:r>
      <w:r w:rsidR="006D36E2" w:rsidRPr="000C0D3C">
        <w:rPr>
          <w:rFonts w:ascii="ＭＳ ゴシック" w:eastAsia="ＭＳ ゴシック" w:hAnsi="ＭＳ ゴシック" w:hint="eastAsia"/>
          <w:color w:val="000000" w:themeColor="text1"/>
          <w:sz w:val="24"/>
          <w:szCs w:val="24"/>
        </w:rPr>
        <w:t xml:space="preserve">　埋却の手引き</w:t>
      </w:r>
    </w:p>
    <w:p w14:paraId="428B2601" w14:textId="2AED6288" w:rsidR="006D36E2" w:rsidRPr="000C0D3C" w:rsidRDefault="00EE6C37" w:rsidP="000C0D3C">
      <w:pPr>
        <w:pStyle w:val="a7"/>
        <w:spacing w:line="276" w:lineRule="auto"/>
        <w:ind w:leftChars="100" w:left="197" w:firstLineChars="100" w:firstLine="241"/>
        <w:jc w:val="left"/>
        <w:rPr>
          <w:rFonts w:ascii="ＭＳ ゴシック" w:eastAsia="ＭＳ ゴシック" w:hAnsi="ＭＳ ゴシック"/>
          <w:color w:val="000000" w:themeColor="text1"/>
          <w:sz w:val="24"/>
          <w:szCs w:val="24"/>
        </w:rPr>
      </w:pPr>
      <w:r w:rsidRPr="000C0D3C">
        <w:rPr>
          <w:rFonts w:ascii="ＭＳ 明朝" w:hAnsi="ＭＳ 明朝" w:hint="eastAsia"/>
          <w:color w:val="000000" w:themeColor="text1"/>
          <w:sz w:val="24"/>
          <w:szCs w:val="24"/>
        </w:rPr>
        <w:t>（第４章－第２－６　地域発農資料３</w:t>
      </w:r>
      <w:r w:rsidR="00671CB0" w:rsidRPr="000C0D3C">
        <w:rPr>
          <w:rFonts w:ascii="ＭＳ 明朝" w:hAnsi="ＭＳ 明朝" w:hint="eastAsia"/>
          <w:color w:val="000000" w:themeColor="text1"/>
          <w:sz w:val="23"/>
          <w:szCs w:val="23"/>
        </w:rPr>
        <w:t>【鳥インフルエンザ対策実施マニュアルのみ】</w:t>
      </w:r>
      <w:r w:rsidRPr="000C0D3C">
        <w:rPr>
          <w:rFonts w:ascii="ＭＳ 明朝" w:hAnsi="ＭＳ 明朝" w:hint="eastAsia"/>
          <w:color w:val="000000" w:themeColor="text1"/>
          <w:sz w:val="24"/>
          <w:szCs w:val="24"/>
        </w:rPr>
        <w:t>）</w:t>
      </w:r>
    </w:p>
    <w:p w14:paraId="23139D6D" w14:textId="6A928CB0" w:rsidR="006D36E2" w:rsidRPr="000C0D3C" w:rsidRDefault="006D36E2"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1</w:t>
      </w:r>
      <w:r w:rsidRPr="000C0D3C">
        <w:rPr>
          <w:rFonts w:ascii="ＭＳ 明朝" w:hAnsi="ＭＳ 明朝"/>
          <w:color w:val="000000" w:themeColor="text1"/>
          <w:sz w:val="24"/>
          <w:szCs w:val="24"/>
        </w:rPr>
        <w:t>0</w:t>
      </w:r>
      <w:r w:rsidRPr="000C0D3C">
        <w:rPr>
          <w:rFonts w:ascii="ＭＳ 明朝" w:hAnsi="ＭＳ 明朝" w:hint="eastAsia"/>
          <w:color w:val="000000" w:themeColor="text1"/>
          <w:sz w:val="24"/>
          <w:szCs w:val="24"/>
        </w:rPr>
        <w:t>万羽（成鶏）飼養の家きんの場合の埋却</w:t>
      </w:r>
      <w:r w:rsidR="008E3010" w:rsidRPr="000C0D3C">
        <w:rPr>
          <w:rFonts w:ascii="ＭＳ 明朝" w:hAnsi="ＭＳ 明朝" w:hint="eastAsia"/>
          <w:color w:val="000000" w:themeColor="text1"/>
          <w:sz w:val="24"/>
          <w:szCs w:val="24"/>
        </w:rPr>
        <w:t>溝の</w:t>
      </w:r>
      <w:r w:rsidRPr="000C0D3C">
        <w:rPr>
          <w:rFonts w:ascii="ＭＳ 明朝" w:hAnsi="ＭＳ 明朝" w:hint="eastAsia"/>
          <w:color w:val="000000" w:themeColor="text1"/>
          <w:sz w:val="24"/>
          <w:szCs w:val="24"/>
        </w:rPr>
        <w:t>容積を修正する。</w:t>
      </w:r>
    </w:p>
    <w:p w14:paraId="24CF69B5" w14:textId="77777777" w:rsidR="00AD2193" w:rsidRPr="000C0D3C" w:rsidRDefault="00AD2193" w:rsidP="0018043A">
      <w:pPr>
        <w:pStyle w:val="a7"/>
        <w:spacing w:line="276" w:lineRule="auto"/>
        <w:ind w:left="241" w:hangingChars="100" w:hanging="241"/>
        <w:jc w:val="left"/>
        <w:rPr>
          <w:rFonts w:ascii="ＭＳ 明朝" w:hAnsi="ＭＳ 明朝"/>
          <w:color w:val="000000" w:themeColor="text1"/>
          <w:sz w:val="24"/>
          <w:szCs w:val="24"/>
        </w:rPr>
      </w:pPr>
    </w:p>
    <w:p w14:paraId="53E1D3E8" w14:textId="567C2996" w:rsidR="006D36E2" w:rsidRPr="000C0D3C" w:rsidRDefault="00671CB0"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t>1</w:t>
      </w:r>
      <w:r w:rsidR="00E36598" w:rsidRPr="000C0D3C">
        <w:rPr>
          <w:rFonts w:ascii="ＭＳ ゴシック" w:eastAsia="ＭＳ ゴシック" w:hAnsi="ＭＳ ゴシック"/>
          <w:color w:val="000000" w:themeColor="text1"/>
          <w:sz w:val="24"/>
          <w:szCs w:val="24"/>
        </w:rPr>
        <w:t>3</w:t>
      </w:r>
      <w:r w:rsidR="006D36E2" w:rsidRPr="000C0D3C">
        <w:rPr>
          <w:rFonts w:ascii="ＭＳ ゴシック" w:eastAsia="ＭＳ ゴシック" w:hAnsi="ＭＳ ゴシック" w:hint="eastAsia"/>
          <w:color w:val="000000" w:themeColor="text1"/>
          <w:sz w:val="24"/>
          <w:szCs w:val="24"/>
        </w:rPr>
        <w:t xml:space="preserve">　疫学関連農場等への電話連絡</w:t>
      </w:r>
      <w:r w:rsidR="00EE6C37" w:rsidRPr="000C0D3C">
        <w:rPr>
          <w:rFonts w:ascii="ＭＳ 明朝" w:hAnsi="ＭＳ 明朝" w:hint="eastAsia"/>
          <w:color w:val="000000" w:themeColor="text1"/>
          <w:sz w:val="24"/>
          <w:szCs w:val="24"/>
        </w:rPr>
        <w:t>（第４章－第２－７、第４章－第２－８）</w:t>
      </w:r>
    </w:p>
    <w:p w14:paraId="1AF936F0" w14:textId="6BDD4C2C" w:rsidR="00BF4E57" w:rsidRPr="000C0D3C" w:rsidRDefault="006D36E2" w:rsidP="0018043A">
      <w:pPr>
        <w:pStyle w:val="a7"/>
        <w:spacing w:line="276" w:lineRule="auto"/>
        <w:ind w:left="241" w:hangingChars="100" w:hanging="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 xml:space="preserve">　　</w:t>
      </w:r>
      <w:r w:rsidR="00671CB0" w:rsidRPr="000C0D3C">
        <w:rPr>
          <w:rFonts w:ascii="ＭＳ 明朝" w:hAnsi="ＭＳ 明朝" w:hint="eastAsia"/>
          <w:color w:val="000000" w:themeColor="text1"/>
          <w:sz w:val="24"/>
          <w:szCs w:val="24"/>
        </w:rPr>
        <w:t>特定家畜伝染病</w:t>
      </w:r>
      <w:r w:rsidRPr="000C0D3C">
        <w:rPr>
          <w:rFonts w:ascii="ＭＳ 明朝" w:hAnsi="ＭＳ 明朝" w:hint="eastAsia"/>
          <w:color w:val="000000" w:themeColor="text1"/>
          <w:sz w:val="24"/>
          <w:szCs w:val="24"/>
        </w:rPr>
        <w:t>の発生が確定した段階だけでなく、</w:t>
      </w:r>
      <w:r w:rsidR="00671CB0" w:rsidRPr="000C0D3C">
        <w:rPr>
          <w:rFonts w:ascii="ＭＳ 明朝" w:hAnsi="ＭＳ 明朝" w:hint="eastAsia"/>
          <w:color w:val="000000" w:themeColor="text1"/>
          <w:sz w:val="24"/>
          <w:szCs w:val="24"/>
        </w:rPr>
        <w:t>特定家畜伝染病</w:t>
      </w:r>
      <w:r w:rsidRPr="000C0D3C">
        <w:rPr>
          <w:rFonts w:ascii="ＭＳ 明朝" w:hAnsi="ＭＳ 明朝" w:hint="eastAsia"/>
          <w:color w:val="000000" w:themeColor="text1"/>
          <w:sz w:val="24"/>
          <w:szCs w:val="24"/>
        </w:rPr>
        <w:t>の発生を疑う段階でも疫学関連農場等への電話連絡を行う手順とする。</w:t>
      </w:r>
    </w:p>
    <w:p w14:paraId="474736DF" w14:textId="122A31FE" w:rsidR="00A416DF" w:rsidRDefault="00A416DF" w:rsidP="0018043A">
      <w:pPr>
        <w:pStyle w:val="a7"/>
        <w:spacing w:line="276" w:lineRule="auto"/>
        <w:jc w:val="left"/>
        <w:rPr>
          <w:rFonts w:ascii="ＭＳ ゴシック" w:eastAsia="ＭＳ ゴシック" w:hAnsi="ＭＳ ゴシック"/>
          <w:b/>
          <w:bCs/>
          <w:color w:val="000000" w:themeColor="text1"/>
          <w:sz w:val="24"/>
          <w:szCs w:val="24"/>
        </w:rPr>
      </w:pPr>
    </w:p>
    <w:p w14:paraId="77CC9325" w14:textId="7E35E348" w:rsidR="000C0D3C" w:rsidRDefault="000C0D3C" w:rsidP="0018043A">
      <w:pPr>
        <w:pStyle w:val="a7"/>
        <w:spacing w:line="276" w:lineRule="auto"/>
        <w:jc w:val="left"/>
        <w:rPr>
          <w:rFonts w:ascii="ＭＳ ゴシック" w:eastAsia="ＭＳ ゴシック" w:hAnsi="ＭＳ ゴシック"/>
          <w:b/>
          <w:bCs/>
          <w:color w:val="000000" w:themeColor="text1"/>
          <w:sz w:val="24"/>
          <w:szCs w:val="24"/>
        </w:rPr>
      </w:pPr>
    </w:p>
    <w:p w14:paraId="745D3046" w14:textId="3611D5A8" w:rsidR="000C0D3C" w:rsidRDefault="000C0D3C" w:rsidP="0018043A">
      <w:pPr>
        <w:pStyle w:val="a7"/>
        <w:spacing w:line="276" w:lineRule="auto"/>
        <w:jc w:val="left"/>
        <w:rPr>
          <w:rFonts w:ascii="ＭＳ ゴシック" w:eastAsia="ＭＳ ゴシック" w:hAnsi="ＭＳ ゴシック"/>
          <w:b/>
          <w:bCs/>
          <w:color w:val="000000" w:themeColor="text1"/>
          <w:sz w:val="24"/>
          <w:szCs w:val="24"/>
        </w:rPr>
      </w:pPr>
    </w:p>
    <w:p w14:paraId="653E5AFB" w14:textId="77777777" w:rsidR="000C0D3C" w:rsidRPr="000C0D3C" w:rsidRDefault="000C0D3C" w:rsidP="0018043A">
      <w:pPr>
        <w:pStyle w:val="a7"/>
        <w:spacing w:line="276" w:lineRule="auto"/>
        <w:jc w:val="left"/>
        <w:rPr>
          <w:rFonts w:ascii="ＭＳ ゴシック" w:eastAsia="ＭＳ ゴシック" w:hAnsi="ＭＳ ゴシック"/>
          <w:b/>
          <w:bCs/>
          <w:color w:val="000000" w:themeColor="text1"/>
          <w:sz w:val="24"/>
          <w:szCs w:val="24"/>
        </w:rPr>
      </w:pPr>
    </w:p>
    <w:p w14:paraId="5A7FBEBE" w14:textId="3D8CB093" w:rsidR="000C0D3C" w:rsidRDefault="006D36E2" w:rsidP="0018043A">
      <w:pPr>
        <w:pStyle w:val="a7"/>
        <w:spacing w:line="276" w:lineRule="auto"/>
        <w:ind w:left="241" w:hangingChars="100" w:hanging="241"/>
        <w:jc w:val="left"/>
        <w:rPr>
          <w:rFonts w:ascii="ＭＳ ゴシック" w:eastAsia="ＭＳ ゴシック" w:hAnsi="ＭＳ ゴシック"/>
          <w:color w:val="000000" w:themeColor="text1"/>
          <w:sz w:val="24"/>
          <w:szCs w:val="24"/>
        </w:rPr>
      </w:pPr>
      <w:r w:rsidRPr="000C0D3C">
        <w:rPr>
          <w:rFonts w:ascii="ＭＳ ゴシック" w:eastAsia="ＭＳ ゴシック" w:hAnsi="ＭＳ ゴシック" w:hint="eastAsia"/>
          <w:color w:val="000000" w:themeColor="text1"/>
          <w:sz w:val="24"/>
          <w:szCs w:val="24"/>
        </w:rPr>
        <w:lastRenderedPageBreak/>
        <w:t>1</w:t>
      </w:r>
      <w:r w:rsidR="00E36598" w:rsidRPr="000C0D3C">
        <w:rPr>
          <w:rFonts w:ascii="ＭＳ ゴシック" w:eastAsia="ＭＳ ゴシック" w:hAnsi="ＭＳ ゴシック"/>
          <w:color w:val="000000" w:themeColor="text1"/>
          <w:sz w:val="24"/>
          <w:szCs w:val="24"/>
        </w:rPr>
        <w:t>4</w:t>
      </w:r>
      <w:r w:rsidRPr="000C0D3C">
        <w:rPr>
          <w:rFonts w:ascii="ＭＳ ゴシック" w:eastAsia="ＭＳ ゴシック" w:hAnsi="ＭＳ ゴシック" w:hint="eastAsia"/>
          <w:color w:val="000000" w:themeColor="text1"/>
          <w:sz w:val="24"/>
          <w:szCs w:val="24"/>
        </w:rPr>
        <w:t xml:space="preserve">　移動制限</w:t>
      </w:r>
      <w:r w:rsidR="0096085E" w:rsidRPr="000C0D3C">
        <w:rPr>
          <w:rFonts w:ascii="ＭＳ ゴシック" w:eastAsia="ＭＳ ゴシック" w:hAnsi="ＭＳ ゴシック" w:hint="eastAsia"/>
          <w:color w:val="000000" w:themeColor="text1"/>
          <w:sz w:val="24"/>
          <w:szCs w:val="24"/>
        </w:rPr>
        <w:t>・搬出制限期間中に出荷等が可能となる条件を記載したリーフレット</w:t>
      </w:r>
    </w:p>
    <w:p w14:paraId="7DADDDFD" w14:textId="57167B71" w:rsidR="000C0D3C" w:rsidRPr="000C0D3C" w:rsidRDefault="000C0D3C" w:rsidP="000C0D3C">
      <w:pPr>
        <w:pStyle w:val="a7"/>
        <w:spacing w:line="180" w:lineRule="exact"/>
        <w:ind w:left="227" w:hangingChars="100" w:hanging="227"/>
        <w:jc w:val="left"/>
        <w:rPr>
          <w:rFonts w:ascii="ＭＳ ゴシック" w:eastAsia="ＭＳ ゴシック" w:hAnsi="ＭＳ ゴシック"/>
          <w:color w:val="000000" w:themeColor="text1"/>
          <w:sz w:val="24"/>
          <w:szCs w:val="24"/>
        </w:rPr>
      </w:pPr>
      <w:r w:rsidRPr="000C0D3C">
        <w:rPr>
          <w:rFonts w:ascii="ＭＳ 明朝" w:hAnsi="ＭＳ 明朝" w:hint="eastAsia"/>
          <w:noProof/>
          <w:color w:val="000000" w:themeColor="text1"/>
          <w:sz w:val="24"/>
          <w:szCs w:val="24"/>
        </w:rPr>
        <mc:AlternateContent>
          <mc:Choice Requires="wps">
            <w:drawing>
              <wp:anchor distT="0" distB="0" distL="114300" distR="114300" simplePos="0" relativeHeight="251666432" behindDoc="0" locked="0" layoutInCell="1" allowOverlap="1" wp14:anchorId="5D06BA09" wp14:editId="141AEE12">
                <wp:simplePos x="0" y="0"/>
                <wp:positionH relativeFrom="column">
                  <wp:posOffset>99550</wp:posOffset>
                </wp:positionH>
                <wp:positionV relativeFrom="paragraph">
                  <wp:posOffset>69928</wp:posOffset>
                </wp:positionV>
                <wp:extent cx="5936579" cy="585043"/>
                <wp:effectExtent l="0" t="0" r="26670" b="24765"/>
                <wp:wrapNone/>
                <wp:docPr id="5" name="大かっこ 5"/>
                <wp:cNvGraphicFramePr/>
                <a:graphic xmlns:a="http://schemas.openxmlformats.org/drawingml/2006/main">
                  <a:graphicData uri="http://schemas.microsoft.com/office/word/2010/wordprocessingShape">
                    <wps:wsp>
                      <wps:cNvSpPr/>
                      <wps:spPr>
                        <a:xfrm>
                          <a:off x="0" y="0"/>
                          <a:ext cx="5936579" cy="585043"/>
                        </a:xfrm>
                        <a:prstGeom prst="bracketPair">
                          <a:avLst>
                            <a:gd name="adj" fmla="val 929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D6479" id="大かっこ 5" o:spid="_x0000_s1026" type="#_x0000_t185" style="position:absolute;left:0;text-align:left;margin-left:7.85pt;margin-top:5.5pt;width:467.45pt;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" adj="2008" strokecolor="black [3200]" strokeweight=".5pt">
                <v:stroke joinstyle="miter"/>
              </v:shape>
            </w:pict>
          </mc:Fallback>
        </mc:AlternateContent>
      </w:r>
    </w:p>
    <w:p w14:paraId="06C46C7E" w14:textId="1F19C83A" w:rsidR="000C0D3C" w:rsidRDefault="00EE6C37" w:rsidP="000C0D3C">
      <w:pPr>
        <w:pStyle w:val="a7"/>
        <w:spacing w:line="276" w:lineRule="auto"/>
        <w:ind w:leftChars="100" w:left="197" w:firstLineChars="100" w:firstLine="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第４章－第２－８　地域移動資料１</w:t>
      </w:r>
    </w:p>
    <w:p w14:paraId="6F948505" w14:textId="148D1EE4" w:rsidR="006D36E2" w:rsidRDefault="00671CB0" w:rsidP="000C0D3C">
      <w:pPr>
        <w:pStyle w:val="a7"/>
        <w:spacing w:line="276" w:lineRule="auto"/>
        <w:ind w:leftChars="100" w:left="197" w:firstLineChars="100" w:firstLine="241"/>
        <w:jc w:val="left"/>
        <w:rPr>
          <w:rFonts w:ascii="ＭＳ 明朝" w:hAnsi="ＭＳ 明朝"/>
          <w:color w:val="000000" w:themeColor="text1"/>
          <w:sz w:val="24"/>
          <w:szCs w:val="24"/>
        </w:rPr>
      </w:pPr>
      <w:r w:rsidRPr="000C0D3C">
        <w:rPr>
          <w:rFonts w:ascii="ＭＳ 明朝" w:hAnsi="ＭＳ 明朝" w:hint="eastAsia"/>
          <w:color w:val="000000" w:themeColor="text1"/>
          <w:sz w:val="24"/>
          <w:szCs w:val="24"/>
        </w:rPr>
        <w:t>【鳥インフルエンザ対策実施マニュアル</w:t>
      </w:r>
      <w:r w:rsidR="000C0D3C">
        <w:rPr>
          <w:rFonts w:ascii="ＭＳ 明朝" w:hAnsi="ＭＳ 明朝" w:hint="eastAsia"/>
          <w:color w:val="000000" w:themeColor="text1"/>
          <w:sz w:val="24"/>
          <w:szCs w:val="24"/>
        </w:rPr>
        <w:t>・</w:t>
      </w:r>
      <w:r w:rsidRPr="000C0D3C">
        <w:rPr>
          <w:rFonts w:ascii="ＭＳ 明朝" w:hAnsi="ＭＳ 明朝" w:hint="eastAsia"/>
          <w:color w:val="000000" w:themeColor="text1"/>
          <w:sz w:val="24"/>
          <w:szCs w:val="24"/>
        </w:rPr>
        <w:t>口蹄疫対策実施マニュアル】</w:t>
      </w:r>
    </w:p>
    <w:p w14:paraId="6B129814" w14:textId="77777777" w:rsidR="000C0D3C" w:rsidRPr="000C0D3C" w:rsidRDefault="000C0D3C" w:rsidP="000C0D3C">
      <w:pPr>
        <w:pStyle w:val="a7"/>
        <w:spacing w:line="180" w:lineRule="exact"/>
        <w:ind w:left="241" w:hangingChars="100" w:hanging="241"/>
        <w:jc w:val="left"/>
        <w:rPr>
          <w:rFonts w:ascii="ＭＳ ゴシック" w:eastAsia="ＭＳ ゴシック" w:hAnsi="ＭＳ ゴシック"/>
          <w:color w:val="000000" w:themeColor="text1"/>
          <w:sz w:val="24"/>
          <w:szCs w:val="24"/>
        </w:rPr>
      </w:pPr>
    </w:p>
    <w:p w14:paraId="7B3017BB" w14:textId="24333272" w:rsidR="00C813CC" w:rsidRPr="00595559" w:rsidRDefault="006D36E2" w:rsidP="0018043A">
      <w:pPr>
        <w:pStyle w:val="a7"/>
        <w:spacing w:line="276" w:lineRule="auto"/>
        <w:ind w:left="241" w:hangingChars="100" w:hanging="241"/>
        <w:jc w:val="left"/>
        <w:rPr>
          <w:rFonts w:ascii="ＭＳ ゴシック" w:eastAsia="ＭＳ ゴシック" w:hAnsi="ＭＳ ゴシック"/>
          <w:b/>
          <w:bCs/>
          <w:color w:val="000000" w:themeColor="text1"/>
          <w:sz w:val="24"/>
          <w:szCs w:val="24"/>
        </w:rPr>
      </w:pPr>
      <w:r w:rsidRPr="000C0D3C">
        <w:rPr>
          <w:rFonts w:ascii="ＭＳ 明朝" w:hAnsi="ＭＳ 明朝" w:hint="eastAsia"/>
          <w:color w:val="000000" w:themeColor="text1"/>
          <w:sz w:val="24"/>
          <w:szCs w:val="24"/>
        </w:rPr>
        <w:t xml:space="preserve">　　</w:t>
      </w:r>
      <w:r w:rsidR="0096085E" w:rsidRPr="000C0D3C">
        <w:rPr>
          <w:rFonts w:ascii="ＭＳ 明朝" w:hAnsi="ＭＳ 明朝" w:hint="eastAsia"/>
          <w:color w:val="000000" w:themeColor="text1"/>
          <w:sz w:val="24"/>
          <w:szCs w:val="24"/>
        </w:rPr>
        <w:t>移動制限・搬出制限期間中であっても、一定の要件を満たすことを条件に国（農林水産省）と協議の上で出荷等が可能となる旨現マニュアルに記載がされているが、内容が職員向けで農家向けとは言い難いことから、農家向けのリーフレットを追加する。</w:t>
      </w:r>
    </w:p>
    <w:sectPr w:rsidR="00C813CC" w:rsidRPr="00595559" w:rsidSect="000C0D3C">
      <w:headerReference w:type="default" r:id="rId7"/>
      <w:pgSz w:w="11906" w:h="16838" w:code="9"/>
      <w:pgMar w:top="1418" w:right="1134" w:bottom="1225" w:left="1134"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8F19" w14:textId="77777777" w:rsidR="002133BA" w:rsidRDefault="002133BA" w:rsidP="00714AEF">
      <w:r>
        <w:separator/>
      </w:r>
    </w:p>
  </w:endnote>
  <w:endnote w:type="continuationSeparator" w:id="0">
    <w:p w14:paraId="4E6B4BD6" w14:textId="77777777" w:rsidR="002133BA" w:rsidRDefault="002133BA" w:rsidP="0071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B889" w14:textId="77777777" w:rsidR="002133BA" w:rsidRDefault="002133BA" w:rsidP="00714AEF">
      <w:r>
        <w:separator/>
      </w:r>
    </w:p>
  </w:footnote>
  <w:footnote w:type="continuationSeparator" w:id="0">
    <w:p w14:paraId="1348C526" w14:textId="77777777" w:rsidR="002133BA" w:rsidRDefault="002133BA" w:rsidP="00714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D7B8" w14:textId="345A22DB" w:rsidR="00C813CC" w:rsidRDefault="00C813CC" w:rsidP="00CE01F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0213"/>
    <w:multiLevelType w:val="hybridMultilevel"/>
    <w:tmpl w:val="4AE82A7C"/>
    <w:lvl w:ilvl="0" w:tplc="24068298">
      <w:start w:val="1"/>
      <w:numFmt w:val="decimalFullWidth"/>
      <w:lvlText w:val="（%1）"/>
      <w:lvlJc w:val="left"/>
      <w:pPr>
        <w:ind w:left="587" w:hanging="360"/>
      </w:pPr>
      <w:rPr>
        <w:rFonts w:ascii="ＭＳ 明朝" w:eastAsia="ＭＳ 明朝" w:hAnsi="ＭＳ 明朝" w:cs="ＭＳ 明朝"/>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26D1617F"/>
    <w:multiLevelType w:val="hybridMultilevel"/>
    <w:tmpl w:val="36363F5C"/>
    <w:lvl w:ilvl="0" w:tplc="866097F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5AF7E15"/>
    <w:multiLevelType w:val="hybridMultilevel"/>
    <w:tmpl w:val="33D4A944"/>
    <w:lvl w:ilvl="0" w:tplc="4914D34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602D2"/>
    <w:multiLevelType w:val="hybridMultilevel"/>
    <w:tmpl w:val="DCEAAA40"/>
    <w:lvl w:ilvl="0" w:tplc="0CDE0DD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C23C9D"/>
    <w:multiLevelType w:val="hybridMultilevel"/>
    <w:tmpl w:val="61E85992"/>
    <w:lvl w:ilvl="0" w:tplc="29CE106C">
      <w:start w:val="2"/>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5B452BFF"/>
    <w:multiLevelType w:val="hybridMultilevel"/>
    <w:tmpl w:val="E61C6A66"/>
    <w:lvl w:ilvl="0" w:tplc="E126EC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BB1BA3"/>
    <w:multiLevelType w:val="hybridMultilevel"/>
    <w:tmpl w:val="6292F9E0"/>
    <w:lvl w:ilvl="0" w:tplc="DD28CF32">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7" w15:restartNumberingAfterBreak="0">
    <w:nsid w:val="7C4A054A"/>
    <w:multiLevelType w:val="hybridMultilevel"/>
    <w:tmpl w:val="395E404E"/>
    <w:lvl w:ilvl="0" w:tplc="81C03F6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2690726">
    <w:abstractNumId w:val="0"/>
  </w:num>
  <w:num w:numId="2" w16cid:durableId="1942302837">
    <w:abstractNumId w:val="6"/>
  </w:num>
  <w:num w:numId="3" w16cid:durableId="1072116943">
    <w:abstractNumId w:val="1"/>
  </w:num>
  <w:num w:numId="4" w16cid:durableId="2114013340">
    <w:abstractNumId w:val="2"/>
  </w:num>
  <w:num w:numId="5" w16cid:durableId="889145300">
    <w:abstractNumId w:val="5"/>
  </w:num>
  <w:num w:numId="6" w16cid:durableId="1694845393">
    <w:abstractNumId w:val="7"/>
  </w:num>
  <w:num w:numId="7" w16cid:durableId="2029791480">
    <w:abstractNumId w:val="4"/>
  </w:num>
  <w:num w:numId="8" w16cid:durableId="929385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66"/>
    <w:rsid w:val="0000119D"/>
    <w:rsid w:val="00041FBE"/>
    <w:rsid w:val="00042287"/>
    <w:rsid w:val="000C0D3C"/>
    <w:rsid w:val="000D216D"/>
    <w:rsid w:val="00132901"/>
    <w:rsid w:val="00135B89"/>
    <w:rsid w:val="0014388C"/>
    <w:rsid w:val="00147385"/>
    <w:rsid w:val="00163392"/>
    <w:rsid w:val="0018043A"/>
    <w:rsid w:val="0018642A"/>
    <w:rsid w:val="001F4FE1"/>
    <w:rsid w:val="002100D1"/>
    <w:rsid w:val="002133BA"/>
    <w:rsid w:val="00235F17"/>
    <w:rsid w:val="00295D49"/>
    <w:rsid w:val="002A1F55"/>
    <w:rsid w:val="002A6F2B"/>
    <w:rsid w:val="002F3545"/>
    <w:rsid w:val="003158F1"/>
    <w:rsid w:val="003169F0"/>
    <w:rsid w:val="0037220A"/>
    <w:rsid w:val="00383BA1"/>
    <w:rsid w:val="00385E89"/>
    <w:rsid w:val="00393C71"/>
    <w:rsid w:val="00402C96"/>
    <w:rsid w:val="00422B12"/>
    <w:rsid w:val="00434BA9"/>
    <w:rsid w:val="004719BA"/>
    <w:rsid w:val="0047338A"/>
    <w:rsid w:val="004A7D3B"/>
    <w:rsid w:val="004B77DF"/>
    <w:rsid w:val="004D4881"/>
    <w:rsid w:val="004D6405"/>
    <w:rsid w:val="004E65BA"/>
    <w:rsid w:val="00505874"/>
    <w:rsid w:val="0051122D"/>
    <w:rsid w:val="00527826"/>
    <w:rsid w:val="005506F3"/>
    <w:rsid w:val="005575DE"/>
    <w:rsid w:val="00564991"/>
    <w:rsid w:val="00595559"/>
    <w:rsid w:val="005D3AC2"/>
    <w:rsid w:val="006273AB"/>
    <w:rsid w:val="00633EB3"/>
    <w:rsid w:val="00641B3B"/>
    <w:rsid w:val="00671CB0"/>
    <w:rsid w:val="00674BC2"/>
    <w:rsid w:val="00675D7C"/>
    <w:rsid w:val="00694E34"/>
    <w:rsid w:val="006A3421"/>
    <w:rsid w:val="006C784B"/>
    <w:rsid w:val="006D36E2"/>
    <w:rsid w:val="006E3794"/>
    <w:rsid w:val="007149CA"/>
    <w:rsid w:val="00714AEF"/>
    <w:rsid w:val="00740815"/>
    <w:rsid w:val="00771051"/>
    <w:rsid w:val="00771823"/>
    <w:rsid w:val="007853B1"/>
    <w:rsid w:val="007E55E9"/>
    <w:rsid w:val="007F5FC6"/>
    <w:rsid w:val="00845052"/>
    <w:rsid w:val="008E3010"/>
    <w:rsid w:val="00900591"/>
    <w:rsid w:val="00901FE7"/>
    <w:rsid w:val="00947C30"/>
    <w:rsid w:val="0096085E"/>
    <w:rsid w:val="009712AE"/>
    <w:rsid w:val="009748F8"/>
    <w:rsid w:val="009B63C8"/>
    <w:rsid w:val="009D3185"/>
    <w:rsid w:val="009F3BBB"/>
    <w:rsid w:val="009F46DB"/>
    <w:rsid w:val="00A04F09"/>
    <w:rsid w:val="00A26DCB"/>
    <w:rsid w:val="00A3471D"/>
    <w:rsid w:val="00A416DF"/>
    <w:rsid w:val="00A4572C"/>
    <w:rsid w:val="00A65C7F"/>
    <w:rsid w:val="00A760E9"/>
    <w:rsid w:val="00AB0241"/>
    <w:rsid w:val="00AB2F9F"/>
    <w:rsid w:val="00AD2193"/>
    <w:rsid w:val="00AD360A"/>
    <w:rsid w:val="00AE4723"/>
    <w:rsid w:val="00B46896"/>
    <w:rsid w:val="00B60748"/>
    <w:rsid w:val="00B946DE"/>
    <w:rsid w:val="00BF234C"/>
    <w:rsid w:val="00BF4E57"/>
    <w:rsid w:val="00C21083"/>
    <w:rsid w:val="00C813CC"/>
    <w:rsid w:val="00C8796A"/>
    <w:rsid w:val="00CB0265"/>
    <w:rsid w:val="00CB2EEB"/>
    <w:rsid w:val="00CC1024"/>
    <w:rsid w:val="00CE01F8"/>
    <w:rsid w:val="00CF0996"/>
    <w:rsid w:val="00CF5E83"/>
    <w:rsid w:val="00CF6366"/>
    <w:rsid w:val="00D02619"/>
    <w:rsid w:val="00D033DE"/>
    <w:rsid w:val="00D12CD8"/>
    <w:rsid w:val="00D12D36"/>
    <w:rsid w:val="00D17B5E"/>
    <w:rsid w:val="00D35D08"/>
    <w:rsid w:val="00D438DB"/>
    <w:rsid w:val="00D44958"/>
    <w:rsid w:val="00D92367"/>
    <w:rsid w:val="00DA1746"/>
    <w:rsid w:val="00DE70AD"/>
    <w:rsid w:val="00E139AD"/>
    <w:rsid w:val="00E14BAE"/>
    <w:rsid w:val="00E36598"/>
    <w:rsid w:val="00E471B3"/>
    <w:rsid w:val="00E97D16"/>
    <w:rsid w:val="00ED0040"/>
    <w:rsid w:val="00EE6C37"/>
    <w:rsid w:val="00EF640C"/>
    <w:rsid w:val="00F357B6"/>
    <w:rsid w:val="00FE2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C1913"/>
  <w15:chartTrackingRefBased/>
  <w15:docId w15:val="{658A8531-04CA-44B1-8875-FEDECCA2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338A"/>
    <w:pPr>
      <w:jc w:val="center"/>
    </w:pPr>
    <w:rPr>
      <w:rFonts w:ascii="ＭＳ 明朝" w:eastAsia="ＭＳ 明朝" w:hAnsi="ＭＳ 明朝"/>
      <w:sz w:val="24"/>
      <w:szCs w:val="24"/>
    </w:rPr>
  </w:style>
  <w:style w:type="character" w:customStyle="1" w:styleId="a4">
    <w:name w:val="記 (文字)"/>
    <w:basedOn w:val="a0"/>
    <w:link w:val="a3"/>
    <w:uiPriority w:val="99"/>
    <w:rsid w:val="0047338A"/>
    <w:rPr>
      <w:rFonts w:ascii="ＭＳ 明朝" w:eastAsia="ＭＳ 明朝" w:hAnsi="ＭＳ 明朝"/>
      <w:sz w:val="24"/>
      <w:szCs w:val="24"/>
    </w:rPr>
  </w:style>
  <w:style w:type="paragraph" w:styleId="a5">
    <w:name w:val="Closing"/>
    <w:basedOn w:val="a"/>
    <w:link w:val="a6"/>
    <w:uiPriority w:val="99"/>
    <w:unhideWhenUsed/>
    <w:rsid w:val="0047338A"/>
    <w:pPr>
      <w:jc w:val="right"/>
    </w:pPr>
    <w:rPr>
      <w:rFonts w:ascii="ＭＳ 明朝" w:eastAsia="ＭＳ 明朝" w:hAnsi="ＭＳ 明朝"/>
      <w:sz w:val="24"/>
      <w:szCs w:val="24"/>
    </w:rPr>
  </w:style>
  <w:style w:type="character" w:customStyle="1" w:styleId="a6">
    <w:name w:val="結語 (文字)"/>
    <w:basedOn w:val="a0"/>
    <w:link w:val="a5"/>
    <w:uiPriority w:val="99"/>
    <w:rsid w:val="0047338A"/>
    <w:rPr>
      <w:rFonts w:ascii="ＭＳ 明朝" w:eastAsia="ＭＳ 明朝" w:hAnsi="ＭＳ 明朝"/>
      <w:sz w:val="24"/>
      <w:szCs w:val="24"/>
    </w:rPr>
  </w:style>
  <w:style w:type="paragraph" w:customStyle="1" w:styleId="a7">
    <w:name w:val="一太郎"/>
    <w:rsid w:val="00D02619"/>
    <w:pPr>
      <w:widowControl w:val="0"/>
      <w:wordWrap w:val="0"/>
      <w:autoSpaceDE w:val="0"/>
      <w:autoSpaceDN w:val="0"/>
      <w:adjustRightInd w:val="0"/>
      <w:spacing w:line="340" w:lineRule="exact"/>
      <w:jc w:val="both"/>
    </w:pPr>
    <w:rPr>
      <w:rFonts w:ascii="Century" w:eastAsia="ＭＳ 明朝" w:hAnsi="Century" w:cs="ＭＳ 明朝"/>
      <w:spacing w:val="7"/>
      <w:kern w:val="0"/>
      <w:szCs w:val="21"/>
    </w:rPr>
  </w:style>
  <w:style w:type="paragraph" w:styleId="a8">
    <w:name w:val="List Paragraph"/>
    <w:basedOn w:val="a"/>
    <w:uiPriority w:val="34"/>
    <w:qFormat/>
    <w:rsid w:val="0000119D"/>
    <w:pPr>
      <w:ind w:leftChars="400" w:left="840"/>
    </w:pPr>
  </w:style>
  <w:style w:type="paragraph" w:styleId="a9">
    <w:name w:val="header"/>
    <w:basedOn w:val="a"/>
    <w:link w:val="aa"/>
    <w:uiPriority w:val="99"/>
    <w:unhideWhenUsed/>
    <w:rsid w:val="00714AEF"/>
    <w:pPr>
      <w:tabs>
        <w:tab w:val="center" w:pos="4252"/>
        <w:tab w:val="right" w:pos="8504"/>
      </w:tabs>
      <w:snapToGrid w:val="0"/>
    </w:pPr>
  </w:style>
  <w:style w:type="character" w:customStyle="1" w:styleId="aa">
    <w:name w:val="ヘッダー (文字)"/>
    <w:basedOn w:val="a0"/>
    <w:link w:val="a9"/>
    <w:uiPriority w:val="99"/>
    <w:rsid w:val="00714AEF"/>
  </w:style>
  <w:style w:type="paragraph" w:styleId="ab">
    <w:name w:val="footer"/>
    <w:basedOn w:val="a"/>
    <w:link w:val="ac"/>
    <w:uiPriority w:val="99"/>
    <w:unhideWhenUsed/>
    <w:rsid w:val="00714AEF"/>
    <w:pPr>
      <w:tabs>
        <w:tab w:val="center" w:pos="4252"/>
        <w:tab w:val="right" w:pos="8504"/>
      </w:tabs>
      <w:snapToGrid w:val="0"/>
    </w:pPr>
  </w:style>
  <w:style w:type="character" w:customStyle="1" w:styleId="ac">
    <w:name w:val="フッター (文字)"/>
    <w:basedOn w:val="a0"/>
    <w:link w:val="ab"/>
    <w:uiPriority w:val="99"/>
    <w:rsid w:val="0071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健太</dc:creator>
  <cp:keywords/>
  <dc:description/>
  <cp:lastModifiedBy>pc02</cp:lastModifiedBy>
  <cp:revision>2</cp:revision>
  <cp:lastPrinted>2023-06-08T02:33:00Z</cp:lastPrinted>
  <dcterms:created xsi:type="dcterms:W3CDTF">2023-06-26T05:34:00Z</dcterms:created>
  <dcterms:modified xsi:type="dcterms:W3CDTF">2023-06-26T05:34:00Z</dcterms:modified>
</cp:coreProperties>
</file>